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lang w:val="en-US" w:eastAsia="zh-CN"/>
        </w:rPr>
        <w:t xml:space="preserve"> </w:t>
      </w:r>
      <w:r>
        <w:rPr>
          <w:rFonts w:hint="eastAsia" w:ascii="黑体" w:hAnsi="黑体" w:eastAsia="黑体"/>
          <w:sz w:val="44"/>
          <w:szCs w:val="44"/>
        </w:rPr>
        <w:t>阿坝州总工会</w:t>
      </w:r>
      <w:r>
        <w:rPr>
          <w:rFonts w:hint="eastAsia" w:ascii="黑体" w:hAnsi="黑体" w:eastAsia="黑体"/>
          <w:sz w:val="44"/>
          <w:szCs w:val="44"/>
          <w:lang w:val="en-US" w:eastAsia="zh-CN"/>
        </w:rPr>
        <w:t>2022</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hint="eastAsia" w:ascii="黑体" w:hAnsi="黑体" w:eastAsia="黑体"/>
          <w:sz w:val="44"/>
          <w:szCs w:val="44"/>
          <w:lang w:eastAsia="zh-CN"/>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960" w:firstLineChars="400"/>
        <w:rPr>
          <w:rFonts w:ascii="宋体" w:hAnsi="宋体" w:eastAsia="宋体" w:cs="宋体"/>
          <w:sz w:val="24"/>
          <w:szCs w:val="24"/>
        </w:rPr>
      </w:pPr>
      <w:r>
        <w:rPr>
          <w:rFonts w:ascii="宋体" w:hAnsi="宋体" w:eastAsia="宋体" w:cs="宋体"/>
          <w:sz w:val="24"/>
          <w:szCs w:val="24"/>
        </w:rPr>
        <w:t> </w:t>
      </w:r>
    </w:p>
    <w:p>
      <w:pPr>
        <w:ind w:firstLine="1280" w:firstLineChars="400"/>
        <w:rPr>
          <w:rFonts w:hint="eastAsia" w:ascii="黑体" w:hAnsi="黑体" w:eastAsia="黑体" w:cs="黑体"/>
          <w:sz w:val="32"/>
          <w:szCs w:val="32"/>
        </w:rPr>
      </w:pPr>
      <w:r>
        <w:rPr>
          <w:rFonts w:hint="eastAsia" w:ascii="黑体" w:hAnsi="黑体" w:eastAsia="黑体" w:cs="黑体"/>
          <w:sz w:val="32"/>
          <w:szCs w:val="32"/>
        </w:rPr>
        <w:t>部门主要负责人审签情况：已审签，同意对外公开</w:t>
      </w:r>
    </w:p>
    <w:p>
      <w:pPr>
        <w:rPr>
          <w:rFonts w:hint="eastAsia" w:ascii="黑体" w:hAnsi="黑体" w:eastAsia="黑体"/>
          <w:sz w:val="44"/>
          <w:szCs w:val="44"/>
          <w:lang w:val="en-US" w:eastAsia="zh-CN"/>
        </w:rPr>
      </w:pPr>
    </w:p>
    <w:p>
      <w:pPr>
        <w:ind w:firstLine="1920" w:firstLineChars="600"/>
        <w:rPr>
          <w:rFonts w:hint="default" w:ascii="黑体" w:hAnsi="黑体" w:eastAsia="黑体"/>
          <w:sz w:val="32"/>
          <w:szCs w:val="32"/>
          <w:lang w:val="en-US" w:eastAsia="zh-CN"/>
        </w:rPr>
      </w:pPr>
      <w:r>
        <w:rPr>
          <w:rFonts w:hint="eastAsia" w:ascii="黑体" w:hAnsi="黑体" w:eastAsia="黑体"/>
          <w:sz w:val="32"/>
          <w:szCs w:val="32"/>
          <w:lang w:val="en-US" w:eastAsia="zh-CN"/>
        </w:rPr>
        <w:t>公开时间：2022年1月27日</w:t>
      </w:r>
    </w:p>
    <w:p>
      <w:pPr>
        <w:ind w:firstLine="1760" w:firstLineChars="400"/>
        <w:rPr>
          <w:rFonts w:ascii="黑体" w:hAnsi="黑体" w:eastAsia="黑体"/>
          <w:sz w:val="44"/>
          <w:szCs w:val="44"/>
        </w:rPr>
      </w:pPr>
    </w:p>
    <w:p>
      <w:pPr>
        <w:rPr>
          <w:rFonts w:hint="eastAsia" w:ascii="黑体" w:hAnsi="黑体" w:eastAsia="黑体"/>
          <w:sz w:val="44"/>
          <w:szCs w:val="44"/>
        </w:rPr>
      </w:pPr>
    </w:p>
    <w:p>
      <w:pPr>
        <w:rPr>
          <w:rFonts w:ascii="黑体" w:hAnsi="黑体" w:eastAsia="黑体"/>
          <w:sz w:val="44"/>
          <w:szCs w:val="44"/>
        </w:rPr>
      </w:pPr>
    </w:p>
    <w:p>
      <w:pPr>
        <w:pStyle w:val="2"/>
      </w:pPr>
    </w:p>
    <w:p>
      <w:pPr>
        <w:ind w:firstLine="3120" w:firstLineChars="600"/>
        <w:rPr>
          <w:rFonts w:ascii="黑体" w:hAnsi="黑体" w:eastAsia="黑体"/>
          <w:sz w:val="52"/>
          <w:szCs w:val="52"/>
        </w:rPr>
      </w:pPr>
      <w:r>
        <w:rPr>
          <w:rFonts w:hint="eastAsia" w:ascii="黑体" w:hAnsi="黑体" w:eastAsia="黑体"/>
          <w:sz w:val="52"/>
          <w:szCs w:val="52"/>
        </w:rPr>
        <w:t>目</w:t>
      </w:r>
      <w:r>
        <w:rPr>
          <w:rFonts w:ascii="黑体" w:hAnsi="黑体" w:eastAsia="黑体"/>
          <w:sz w:val="52"/>
          <w:szCs w:val="52"/>
        </w:rPr>
        <w:t xml:space="preserve"> </w:t>
      </w:r>
      <w:r>
        <w:rPr>
          <w:rFonts w:hint="eastAsia" w:ascii="黑体" w:hAnsi="黑体" w:eastAsia="黑体"/>
          <w:sz w:val="52"/>
          <w:szCs w:val="52"/>
        </w:rPr>
        <w:t>录</w:t>
      </w:r>
    </w:p>
    <w:p>
      <w:pPr>
        <w:ind w:firstLine="3080" w:firstLineChars="700"/>
        <w:rPr>
          <w:rFonts w:ascii="黑体" w:hAnsi="黑体" w:eastAsia="黑体"/>
          <w:sz w:val="44"/>
          <w:szCs w:val="44"/>
        </w:rPr>
      </w:pPr>
    </w:p>
    <w:p>
      <w:pPr>
        <w:pStyle w:val="16"/>
        <w:numPr>
          <w:ilvl w:val="0"/>
          <w:numId w:val="1"/>
        </w:numPr>
        <w:ind w:firstLineChars="0"/>
        <w:rPr>
          <w:rFonts w:ascii="黑体" w:hAnsi="黑体" w:eastAsia="黑体"/>
          <w:sz w:val="32"/>
          <w:szCs w:val="32"/>
        </w:rPr>
      </w:pPr>
      <w:r>
        <w:rPr>
          <w:rFonts w:hint="eastAsia" w:ascii="黑体" w:hAnsi="黑体" w:eastAsia="黑体"/>
          <w:sz w:val="32"/>
          <w:szCs w:val="32"/>
        </w:rPr>
        <w:t>基本职能及主要工作</w:t>
      </w:r>
    </w:p>
    <w:p>
      <w:pPr>
        <w:rPr>
          <w:rFonts w:ascii="仿宋_GB2312" w:hAnsi="黑体" w:eastAsia="仿宋_GB2312"/>
          <w:sz w:val="32"/>
          <w:szCs w:val="32"/>
        </w:rPr>
      </w:pPr>
      <w:r>
        <w:rPr>
          <w:rFonts w:hint="eastAsia" w:ascii="仿宋_GB2312" w:hAnsi="黑体" w:eastAsia="仿宋_GB2312"/>
          <w:sz w:val="32"/>
          <w:szCs w:val="32"/>
        </w:rPr>
        <w:t>（一）部门职能简介</w:t>
      </w:r>
    </w:p>
    <w:p>
      <w:pPr>
        <w:rPr>
          <w:rFonts w:ascii="仿宋_GB2312" w:hAnsi="黑体" w:eastAsia="仿宋_GB2312"/>
          <w:sz w:val="32"/>
          <w:szCs w:val="32"/>
        </w:rPr>
      </w:pPr>
      <w:r>
        <w:rPr>
          <w:rFonts w:hint="eastAsia" w:ascii="仿宋_GB2312" w:hAnsi="黑体" w:eastAsia="仿宋_GB2312"/>
          <w:sz w:val="32"/>
          <w:szCs w:val="32"/>
        </w:rPr>
        <w:t>（二）</w:t>
      </w:r>
      <w:r>
        <w:rPr>
          <w:rFonts w:hint="eastAsia" w:ascii="仿宋_GB2312" w:hAnsi="黑体" w:eastAsia="仿宋_GB2312"/>
          <w:sz w:val="32"/>
          <w:szCs w:val="32"/>
          <w:lang w:val="en-US" w:eastAsia="zh-CN"/>
        </w:rPr>
        <w:t>2022</w:t>
      </w:r>
      <w:r>
        <w:rPr>
          <w:rFonts w:hint="eastAsia" w:ascii="仿宋_GB2312" w:hAnsi="黑体" w:eastAsia="仿宋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仿宋_GB2312" w:hAnsi="黑体" w:eastAsia="仿宋_GB2312"/>
          <w:sz w:val="32"/>
          <w:szCs w:val="32"/>
        </w:rPr>
      </w:pPr>
      <w:r>
        <w:rPr>
          <w:rFonts w:hint="eastAsia" w:ascii="黑体" w:hAnsi="黑体" w:eastAsia="黑体"/>
          <w:sz w:val="32"/>
          <w:szCs w:val="32"/>
        </w:rPr>
        <w:t>（</w:t>
      </w:r>
      <w:r>
        <w:rPr>
          <w:rFonts w:hint="eastAsia" w:ascii="仿宋_GB2312" w:hAnsi="黑体" w:eastAsia="仿宋_GB2312"/>
          <w:sz w:val="32"/>
          <w:szCs w:val="32"/>
        </w:rPr>
        <w:t>一）收入预算情况</w:t>
      </w:r>
    </w:p>
    <w:p>
      <w:pPr>
        <w:rPr>
          <w:rFonts w:ascii="仿宋_GB2312" w:hAnsi="黑体" w:eastAsia="仿宋_GB2312"/>
          <w:sz w:val="32"/>
          <w:szCs w:val="32"/>
        </w:rPr>
      </w:pPr>
      <w:r>
        <w:rPr>
          <w:rFonts w:hint="eastAsia" w:ascii="仿宋_GB2312" w:hAnsi="黑体" w:eastAsia="仿宋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仿宋_GB2312" w:hAnsi="黑体" w:eastAsia="仿宋_GB2312"/>
          <w:sz w:val="32"/>
          <w:szCs w:val="32"/>
          <w:lang w:eastAsia="zh-CN"/>
        </w:rPr>
      </w:pPr>
      <w:r>
        <w:rPr>
          <w:rFonts w:hint="eastAsia" w:ascii="仿宋_GB2312" w:hAnsi="黑体" w:eastAsia="仿宋_GB2312"/>
          <w:sz w:val="32"/>
          <w:szCs w:val="32"/>
        </w:rPr>
        <w:t>（一）一般公共预算当年拨款规模变化情况</w:t>
      </w:r>
    </w:p>
    <w:p>
      <w:pPr>
        <w:rPr>
          <w:rFonts w:hint="eastAsia" w:ascii="仿宋_GB2312" w:hAnsi="黑体" w:eastAsia="仿宋_GB2312"/>
          <w:sz w:val="32"/>
          <w:szCs w:val="32"/>
          <w:lang w:eastAsia="zh-CN"/>
        </w:rPr>
      </w:pPr>
      <w:r>
        <w:rPr>
          <w:rFonts w:hint="eastAsia" w:ascii="仿宋_GB2312" w:hAnsi="黑体" w:eastAsia="仿宋_GB2312"/>
          <w:sz w:val="32"/>
          <w:szCs w:val="32"/>
        </w:rPr>
        <w:t>（二）一般公共预算当年拨款结构情况</w:t>
      </w:r>
    </w:p>
    <w:p>
      <w:pPr>
        <w:rPr>
          <w:rFonts w:hint="eastAsia" w:ascii="仿宋_GB2312" w:hAnsi="黑体" w:eastAsia="仿宋_GB2312"/>
          <w:sz w:val="32"/>
          <w:szCs w:val="32"/>
          <w:lang w:eastAsia="zh-CN"/>
        </w:rPr>
      </w:pPr>
      <w:r>
        <w:rPr>
          <w:rFonts w:hint="eastAsia" w:ascii="仿宋_GB2312" w:hAnsi="黑体" w:eastAsia="仿宋_GB2312"/>
          <w:sz w:val="32"/>
          <w:szCs w:val="32"/>
        </w:rPr>
        <w:t>（三）一般公共预算当年拨款具体使用情况</w:t>
      </w:r>
    </w:p>
    <w:p>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tbl>
      <w:tblPr>
        <w:tblStyle w:val="9"/>
        <w:tblpPr w:leftFromText="30" w:rightFromText="230" w:vertAnchor="text" w:tblpXSpec="right" w:tblpYSpec="center"/>
        <w:tblW w:w="110" w:type="dxa"/>
        <w:tblCellSpacing w:w="15" w:type="dxa"/>
        <w:tblInd w:w="0" w:type="dxa"/>
        <w:tblLayout w:type="fixed"/>
        <w:tblCellMar>
          <w:top w:w="15" w:type="dxa"/>
          <w:left w:w="15" w:type="dxa"/>
          <w:bottom w:w="15" w:type="dxa"/>
          <w:right w:w="15" w:type="dxa"/>
        </w:tblCellMar>
      </w:tblPr>
      <w:tblGrid>
        <w:gridCol w:w="110"/>
      </w:tblGrid>
      <w:tr>
        <w:trPr>
          <w:tblCellSpacing w:w="15" w:type="dxa"/>
        </w:trPr>
        <w:tc>
          <w:tcPr>
            <w:tcW w:w="50" w:type="dxa"/>
            <w:vAlign w:val="center"/>
          </w:tcPr>
          <w:p>
            <w:pPr>
              <w:widowControl/>
              <w:spacing w:line="180" w:lineRule="atLeast"/>
              <w:jc w:val="center"/>
              <w:rPr>
                <w:rFonts w:ascii="??" w:hAnsi="??" w:cs="宋体"/>
                <w:kern w:val="0"/>
                <w:sz w:val="12"/>
                <w:szCs w:val="12"/>
              </w:rPr>
            </w:pPr>
          </w:p>
        </w:tc>
      </w:tr>
    </w:tbl>
    <w:p>
      <w:pPr>
        <w:pStyle w:val="14"/>
        <w:spacing w:before="0" w:line="360" w:lineRule="auto"/>
        <w:ind w:firstLine="330"/>
        <w:rPr>
          <w:rFonts w:hint="eastAsia" w:hAnsi="??" w:eastAsia="仿宋_GB2312" w:cs="宋体"/>
          <w:b/>
          <w:bCs/>
          <w:sz w:val="32"/>
          <w:szCs w:val="32"/>
          <w:lang w:eastAsia="zh-CN"/>
        </w:rPr>
      </w:pPr>
      <w:r>
        <w:rPr>
          <w:rFonts w:hint="eastAsia" w:hAnsi="??" w:cs="宋体"/>
          <w:b/>
          <w:bCs/>
          <w:sz w:val="32"/>
          <w:szCs w:val="32"/>
        </w:rPr>
        <w:t>一、基本职能及主要工作</w:t>
      </w:r>
    </w:p>
    <w:p>
      <w:pPr>
        <w:pStyle w:val="14"/>
        <w:spacing w:before="0" w:line="360" w:lineRule="auto"/>
        <w:ind w:firstLine="330"/>
        <w:rPr>
          <w:rFonts w:hAnsi="??" w:cs="宋体"/>
          <w:sz w:val="32"/>
          <w:szCs w:val="32"/>
        </w:rPr>
      </w:pPr>
      <w:r>
        <w:rPr>
          <w:rFonts w:hint="eastAsia" w:hAnsi="??" w:cs="宋体"/>
          <w:sz w:val="32"/>
          <w:szCs w:val="32"/>
        </w:rPr>
        <w:t>　　（一）阿坝州总工会职能</w:t>
      </w:r>
    </w:p>
    <w:p>
      <w:pPr>
        <w:widowControl/>
        <w:spacing w:line="600" w:lineRule="exact"/>
        <w:ind w:firstLine="640" w:firstLineChars="200"/>
        <w:jc w:val="left"/>
        <w:rPr>
          <w:rFonts w:ascii="仿宋_GB2312" w:eastAsia="仿宋_GB2312"/>
          <w:color w:val="000000"/>
          <w:kern w:val="0"/>
          <w:sz w:val="32"/>
          <w:szCs w:val="32"/>
        </w:rPr>
      </w:pPr>
      <w:r>
        <w:rPr>
          <w:rFonts w:hint="eastAsia" w:ascii="仿宋_GB2312" w:eastAsia="仿宋_GB2312"/>
          <w:kern w:val="0"/>
          <w:sz w:val="32"/>
          <w:szCs w:val="32"/>
        </w:rPr>
        <w:t>根据中共阿坝州委办公室《关于印发〈阿坝州总工会机关机构改革方案〉的通知》（阿委办发</w:t>
      </w:r>
      <w:r>
        <w:rPr>
          <w:rFonts w:ascii="仿宋_GB2312" w:eastAsia="仿宋_GB2312"/>
          <w:kern w:val="0"/>
          <w:sz w:val="32"/>
          <w:szCs w:val="32"/>
        </w:rPr>
        <w:t>[2002]4</w:t>
      </w:r>
      <w:r>
        <w:rPr>
          <w:rFonts w:hint="eastAsia" w:ascii="仿宋_GB2312" w:eastAsia="仿宋_GB2312"/>
          <w:kern w:val="0"/>
          <w:sz w:val="32"/>
          <w:szCs w:val="32"/>
        </w:rPr>
        <w:t>号）文件规定，主要职责是：一是贯彻执行党的路线、方针、政策，根据州委、省总工会的部署和，结合我州实际，确定工会工作的指导思想、目标和任务，领导全州工会工作，为基层工会开展工作营造外部环境；二是进一步突出和履行维护职工合法权益的职能；三是指导各级工会组织开展以职工代表大会为基本制度的民主选举、民主决策、民主管理和民主监督工作；四是推动工会组织建立平等协商、集体合同制度和监督保证机制；五是协助州政府做好劳动模范的推荐评选和管理工作，协助省总做好劳动模范、“五一劳动奖章”、“五一劳动奖状”获得者的管理工作。</w:t>
      </w:r>
    </w:p>
    <w:p>
      <w:pPr>
        <w:pStyle w:val="14"/>
        <w:spacing w:before="0" w:line="360" w:lineRule="auto"/>
        <w:ind w:firstLine="330"/>
        <w:rPr>
          <w:rFonts w:hAnsi="??" w:cs="宋体"/>
          <w:sz w:val="32"/>
          <w:szCs w:val="32"/>
        </w:rPr>
      </w:pPr>
      <w:r>
        <w:rPr>
          <w:rFonts w:hint="eastAsia" w:hAnsi="??" w:cs="宋体"/>
          <w:sz w:val="32"/>
          <w:szCs w:val="32"/>
        </w:rPr>
        <w:t>　（二）重点工作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spacing w:val="0"/>
          <w:kern w:val="0"/>
          <w:sz w:val="32"/>
          <w:szCs w:val="24"/>
        </w:rPr>
      </w:pPr>
      <w:r>
        <w:rPr>
          <w:rFonts w:hint="eastAsia" w:ascii="仿宋" w:hAnsi="仿宋" w:eastAsia="仿宋" w:cs="仿宋"/>
          <w:b/>
          <w:bCs/>
          <w:color w:val="000000"/>
          <w:spacing w:val="0"/>
          <w:kern w:val="0"/>
          <w:sz w:val="32"/>
          <w:szCs w:val="24"/>
          <w:lang w:val="en-US" w:eastAsia="zh-CN"/>
        </w:rPr>
        <w:t>1.</w:t>
      </w:r>
      <w:r>
        <w:rPr>
          <w:rFonts w:hint="eastAsia" w:ascii="仿宋" w:hAnsi="仿宋" w:eastAsia="仿宋" w:cs="仿宋"/>
          <w:b/>
          <w:bCs/>
          <w:color w:val="000000"/>
          <w:spacing w:val="0"/>
          <w:kern w:val="0"/>
          <w:sz w:val="32"/>
          <w:szCs w:val="24"/>
        </w:rPr>
        <w:t>始终坚持正确政治方向。</w:t>
      </w:r>
      <w:r>
        <w:rPr>
          <w:rFonts w:hint="eastAsia" w:ascii="仿宋_GB2312" w:hAnsi="仿宋_GB2312" w:eastAsia="仿宋_GB2312" w:cs="仿宋_GB2312"/>
          <w:bCs/>
          <w:spacing w:val="0"/>
          <w:kern w:val="2"/>
          <w:sz w:val="32"/>
          <w:szCs w:val="32"/>
          <w:lang w:val="en-US" w:eastAsia="zh-CN" w:bidi="ar-SA"/>
        </w:rPr>
        <w:t>始终坚持以习近平新时代中国特色社会主义思想为指导,坚决拥护“两个确立”、坚定践行“两个维护”，始终在思想上政治上行动上同以习近平同志为核心的党中央保持高度一致，</w:t>
      </w:r>
      <w:r>
        <w:rPr>
          <w:rFonts w:hint="default" w:ascii="仿宋_GB2312" w:hAnsi="仿宋_GB2312" w:eastAsia="仿宋_GB2312" w:cs="仿宋_GB2312"/>
          <w:color w:val="000000"/>
          <w:spacing w:val="0"/>
          <w:kern w:val="0"/>
          <w:sz w:val="32"/>
          <w:szCs w:val="24"/>
        </w:rPr>
        <w:t>持续深化</w:t>
      </w:r>
      <w:r>
        <w:rPr>
          <w:rFonts w:hint="eastAsia" w:ascii="仿宋_GB2312" w:hAnsi="仿宋_GB2312" w:eastAsia="仿宋_GB2312" w:cs="仿宋_GB2312"/>
          <w:color w:val="000000"/>
          <w:spacing w:val="0"/>
          <w:kern w:val="0"/>
          <w:sz w:val="32"/>
          <w:szCs w:val="24"/>
        </w:rPr>
        <w:t>党史学习教育活动、</w:t>
      </w:r>
      <w:r>
        <w:rPr>
          <w:rFonts w:hint="eastAsia" w:ascii="仿宋_GB2312" w:hAnsi="仿宋_GB2312" w:eastAsia="仿宋_GB2312" w:cs="仿宋_GB2312"/>
          <w:color w:val="000000"/>
          <w:spacing w:val="0"/>
          <w:kern w:val="0"/>
          <w:sz w:val="32"/>
          <w:szCs w:val="24"/>
          <w:lang w:val="en-US" w:eastAsia="zh-CN"/>
        </w:rPr>
        <w:t>广泛宣传我们党百年奋斗的光辉历程、伟大成就、历史意义和宝贵经验</w:t>
      </w:r>
      <w:r>
        <w:rPr>
          <w:rFonts w:hint="default" w:ascii="仿宋_GB2312" w:hAnsi="仿宋_GB2312" w:eastAsia="仿宋_GB2312" w:cs="仿宋_GB2312"/>
          <w:color w:val="000000"/>
          <w:spacing w:val="0"/>
          <w:kern w:val="0"/>
          <w:sz w:val="32"/>
          <w:szCs w:val="24"/>
          <w:lang w:eastAsia="zh-CN"/>
        </w:rPr>
        <w:t>。</w:t>
      </w:r>
      <w:r>
        <w:rPr>
          <w:rFonts w:hint="default" w:ascii="仿宋_GB2312" w:hAnsi="仿宋_GB2312" w:eastAsia="仿宋_GB2312" w:cs="仿宋_GB2312"/>
          <w:color w:val="000000"/>
          <w:spacing w:val="0"/>
          <w:kern w:val="0"/>
          <w:sz w:val="32"/>
          <w:szCs w:val="24"/>
        </w:rPr>
        <w:t>大力开展</w:t>
      </w:r>
      <w:r>
        <w:rPr>
          <w:rFonts w:hint="eastAsia" w:ascii="仿宋_GB2312" w:hAnsi="仿宋_GB2312" w:eastAsia="仿宋_GB2312" w:cs="仿宋_GB2312"/>
          <w:color w:val="000000"/>
          <w:spacing w:val="0"/>
          <w:kern w:val="0"/>
          <w:sz w:val="32"/>
          <w:szCs w:val="24"/>
        </w:rPr>
        <w:t>“中国梦·劳动美”和“感党恩、听党话、跟党走”等主题宣传教育活动</w:t>
      </w:r>
      <w:r>
        <w:rPr>
          <w:rFonts w:hint="default" w:ascii="仿宋_GB2312" w:hAnsi="仿宋_GB2312" w:eastAsia="仿宋_GB2312" w:cs="仿宋_GB2312"/>
          <w:color w:val="000000"/>
          <w:spacing w:val="0"/>
          <w:kern w:val="0"/>
          <w:sz w:val="32"/>
          <w:szCs w:val="24"/>
        </w:rPr>
        <w:t>，</w:t>
      </w:r>
      <w:r>
        <w:rPr>
          <w:rFonts w:hint="eastAsia" w:ascii="仿宋_GB2312" w:hAnsi="仿宋_GB2312" w:eastAsia="仿宋_GB2312" w:cs="仿宋_GB2312"/>
          <w:bCs/>
          <w:spacing w:val="0"/>
          <w:kern w:val="2"/>
          <w:sz w:val="32"/>
          <w:szCs w:val="32"/>
          <w:lang w:val="en-US" w:eastAsia="zh-CN" w:bidi="ar-SA"/>
        </w:rPr>
        <w:t>深入开展社会主义核心价值观教育，广泛开展</w:t>
      </w:r>
      <w:r>
        <w:rPr>
          <w:rFonts w:hint="eastAsia" w:ascii="仿宋_GB2312" w:eastAsia="仿宋_GB2312" w:cs="仿宋_GB2312"/>
          <w:sz w:val="32"/>
          <w:szCs w:val="32"/>
        </w:rPr>
        <w:t>“玫瑰书香”家庭文化建设</w:t>
      </w:r>
      <w:r>
        <w:rPr>
          <w:rFonts w:hint="default" w:ascii="仿宋_GB2312" w:eastAsia="仿宋_GB2312" w:cs="仿宋_GB2312"/>
          <w:sz w:val="32"/>
          <w:szCs w:val="32"/>
        </w:rPr>
        <w:t>，</w:t>
      </w:r>
      <w:r>
        <w:rPr>
          <w:rFonts w:hint="eastAsia" w:ascii="仿宋_GB2312" w:hAnsi="仿宋_GB2312" w:eastAsia="仿宋_GB2312" w:cs="仿宋_GB2312"/>
          <w:bCs/>
          <w:spacing w:val="0"/>
          <w:kern w:val="2"/>
          <w:sz w:val="32"/>
          <w:szCs w:val="32"/>
          <w:lang w:val="en-US" w:eastAsia="zh-CN" w:bidi="ar-SA"/>
        </w:rPr>
        <w:t>丰富职工文化内容形式，</w:t>
      </w:r>
      <w:r>
        <w:rPr>
          <w:rFonts w:hint="default" w:ascii="仿宋_GB2312" w:eastAsia="仿宋_GB2312" w:cs="仿宋_GB2312"/>
          <w:sz w:val="32"/>
          <w:szCs w:val="32"/>
        </w:rPr>
        <w:t>将</w:t>
      </w:r>
      <w:r>
        <w:rPr>
          <w:rFonts w:hint="eastAsia" w:ascii="仿宋_GB2312" w:hAnsi="仿宋_GB2312" w:eastAsia="仿宋_GB2312" w:cs="仿宋_GB2312"/>
          <w:bCs/>
          <w:spacing w:val="0"/>
          <w:kern w:val="2"/>
          <w:sz w:val="32"/>
          <w:szCs w:val="32"/>
          <w:lang w:val="en-US" w:eastAsia="zh-CN" w:bidi="ar-SA"/>
        </w:rPr>
        <w:t>丰富多彩的职工文体活动和送文化到基层活动</w:t>
      </w:r>
      <w:r>
        <w:rPr>
          <w:rFonts w:hint="default" w:ascii="仿宋_GB2312" w:hAnsi="仿宋_GB2312" w:eastAsia="仿宋_GB2312" w:cs="仿宋_GB2312"/>
          <w:bCs/>
          <w:spacing w:val="0"/>
          <w:kern w:val="2"/>
          <w:sz w:val="32"/>
          <w:szCs w:val="32"/>
          <w:lang w:eastAsia="zh-CN" w:bidi="ar-SA"/>
        </w:rPr>
        <w:t>。</w:t>
      </w:r>
      <w:r>
        <w:rPr>
          <w:rFonts w:hint="eastAsia" w:ascii="仿宋_GB2312" w:hAnsi="仿宋_GB2312" w:eastAsia="仿宋_GB2312" w:cs="仿宋_GB2312"/>
          <w:bCs/>
          <w:spacing w:val="0"/>
          <w:kern w:val="2"/>
          <w:sz w:val="32"/>
          <w:szCs w:val="32"/>
          <w:lang w:val="en-US" w:eastAsia="zh-CN" w:bidi="ar-SA"/>
        </w:rPr>
        <w:t>团结引领广大群众坚定不移听党话、矢志不渝跟党走</w:t>
      </w:r>
      <w:r>
        <w:rPr>
          <w:rFonts w:hint="default" w:ascii="仿宋_GB2312" w:hAnsi="仿宋_GB2312" w:eastAsia="仿宋_GB2312" w:cs="仿宋_GB2312"/>
          <w:bCs/>
          <w:spacing w:val="0"/>
          <w:kern w:val="2"/>
          <w:sz w:val="32"/>
          <w:szCs w:val="32"/>
          <w:lang w:eastAsia="zh-CN" w:bidi="ar-SA"/>
        </w:rPr>
        <w:t>。</w:t>
      </w:r>
      <w:r>
        <w:rPr>
          <w:rFonts w:hint="eastAsia" w:ascii="仿宋" w:hAnsi="仿宋" w:eastAsia="仿宋" w:cs="仿宋"/>
          <w:b/>
          <w:bCs/>
          <w:color w:val="000000"/>
          <w:spacing w:val="0"/>
          <w:kern w:val="0"/>
          <w:sz w:val="32"/>
          <w:szCs w:val="24"/>
          <w:lang w:val="en-US" w:eastAsia="zh-CN" w:bidi="ar-SA"/>
        </w:rPr>
        <w:t>2.不断加强职工思想引领</w:t>
      </w:r>
      <w:r>
        <w:rPr>
          <w:rFonts w:hint="eastAsia" w:ascii="方正楷体_GBK" w:hAnsi="方正楷体_GBK" w:eastAsia="方正楷体_GBK" w:cs="方正楷体_GBK"/>
          <w:b/>
          <w:bCs/>
          <w:color w:val="000000"/>
          <w:spacing w:val="0"/>
          <w:kern w:val="0"/>
          <w:sz w:val="32"/>
          <w:szCs w:val="24"/>
          <w:lang w:val="en-US" w:eastAsia="zh-CN" w:bidi="ar-SA"/>
        </w:rPr>
        <w:t>。</w:t>
      </w:r>
      <w:r>
        <w:rPr>
          <w:rFonts w:hint="eastAsia" w:ascii="仿宋_GB2312" w:hAnsi="仿宋_GB2312" w:eastAsia="仿宋_GB2312" w:cs="仿宋_GB2312"/>
          <w:color w:val="000000"/>
          <w:spacing w:val="0"/>
          <w:kern w:val="0"/>
          <w:sz w:val="32"/>
          <w:szCs w:val="24"/>
          <w:lang w:val="en-US" w:eastAsia="zh-CN" w:bidi="ar-SA"/>
        </w:rPr>
        <w:t>利用 “学习强国” “川工之家”“阿坝工会”等网络学习平台，引导广大职工深入学习贯彻党的十九届</w:t>
      </w:r>
      <w:r>
        <w:rPr>
          <w:rFonts w:hint="default" w:ascii="仿宋_GB2312" w:hAnsi="仿宋_GB2312" w:eastAsia="仿宋_GB2312" w:cs="仿宋_GB2312"/>
          <w:color w:val="000000"/>
          <w:spacing w:val="0"/>
          <w:kern w:val="0"/>
          <w:sz w:val="32"/>
          <w:szCs w:val="24"/>
          <w:lang w:val="en-US" w:eastAsia="zh-CN" w:bidi="ar-SA"/>
        </w:rPr>
        <w:t>六</w:t>
      </w:r>
      <w:r>
        <w:rPr>
          <w:rFonts w:hint="eastAsia" w:ascii="仿宋_GB2312" w:hAnsi="仿宋_GB2312" w:eastAsia="仿宋_GB2312" w:cs="仿宋_GB2312"/>
          <w:color w:val="000000"/>
          <w:spacing w:val="0"/>
          <w:kern w:val="0"/>
          <w:sz w:val="32"/>
          <w:szCs w:val="24"/>
          <w:lang w:val="en-US" w:eastAsia="zh-CN" w:bidi="ar-SA"/>
        </w:rPr>
        <w:t>中全会、省委十一届</w:t>
      </w:r>
      <w:r>
        <w:rPr>
          <w:rFonts w:hint="default" w:ascii="仿宋_GB2312" w:hAnsi="仿宋_GB2312" w:eastAsia="仿宋_GB2312" w:cs="仿宋_GB2312"/>
          <w:color w:val="000000"/>
          <w:spacing w:val="0"/>
          <w:kern w:val="0"/>
          <w:sz w:val="32"/>
          <w:szCs w:val="24"/>
          <w:lang w:val="en-US" w:eastAsia="zh-CN" w:bidi="ar-SA"/>
        </w:rPr>
        <w:t>十</w:t>
      </w:r>
      <w:r>
        <w:rPr>
          <w:rFonts w:hint="eastAsia" w:ascii="仿宋_GB2312" w:hAnsi="仿宋_GB2312" w:eastAsia="仿宋_GB2312" w:cs="仿宋_GB2312"/>
          <w:color w:val="000000"/>
          <w:spacing w:val="0"/>
          <w:kern w:val="0"/>
          <w:sz w:val="32"/>
          <w:szCs w:val="24"/>
          <w:lang w:val="en-US" w:eastAsia="zh-CN" w:bidi="ar-SA"/>
        </w:rPr>
        <w:t>次全会和州</w:t>
      </w:r>
      <w:r>
        <w:rPr>
          <w:rFonts w:hint="default" w:ascii="仿宋_GB2312" w:hAnsi="仿宋_GB2312" w:eastAsia="仿宋_GB2312" w:cs="仿宋_GB2312"/>
          <w:color w:val="000000"/>
          <w:spacing w:val="0"/>
          <w:kern w:val="0"/>
          <w:sz w:val="32"/>
          <w:szCs w:val="24"/>
          <w:lang w:val="en-US" w:eastAsia="zh-CN" w:bidi="ar-SA"/>
        </w:rPr>
        <w:t>第</w:t>
      </w:r>
      <w:r>
        <w:rPr>
          <w:rFonts w:hint="eastAsia" w:ascii="仿宋_GB2312" w:hAnsi="仿宋_GB2312" w:eastAsia="仿宋_GB2312" w:cs="仿宋_GB2312"/>
          <w:color w:val="000000"/>
          <w:spacing w:val="0"/>
          <w:kern w:val="0"/>
          <w:sz w:val="32"/>
          <w:szCs w:val="24"/>
          <w:lang w:val="en-US" w:eastAsia="zh-CN" w:bidi="ar-SA"/>
        </w:rPr>
        <w:t>十</w:t>
      </w:r>
      <w:r>
        <w:rPr>
          <w:rFonts w:hint="default" w:ascii="仿宋_GB2312" w:hAnsi="仿宋_GB2312" w:eastAsia="仿宋_GB2312" w:cs="仿宋_GB2312"/>
          <w:color w:val="000000"/>
          <w:spacing w:val="0"/>
          <w:kern w:val="0"/>
          <w:sz w:val="32"/>
          <w:szCs w:val="24"/>
          <w:lang w:val="en-US" w:eastAsia="zh-CN" w:bidi="ar-SA"/>
        </w:rPr>
        <w:t>二</w:t>
      </w:r>
      <w:r>
        <w:rPr>
          <w:rFonts w:hint="eastAsia" w:ascii="仿宋_GB2312" w:hAnsi="仿宋_GB2312" w:eastAsia="仿宋_GB2312" w:cs="仿宋_GB2312"/>
          <w:color w:val="000000"/>
          <w:spacing w:val="0"/>
          <w:kern w:val="0"/>
          <w:sz w:val="32"/>
          <w:szCs w:val="24"/>
          <w:lang w:val="en-US" w:eastAsia="zh-CN" w:bidi="ar-SA"/>
        </w:rPr>
        <w:t>次</w:t>
      </w:r>
      <w:r>
        <w:rPr>
          <w:rFonts w:hint="default" w:ascii="仿宋_GB2312" w:hAnsi="仿宋_GB2312" w:eastAsia="仿宋_GB2312" w:cs="仿宋_GB2312"/>
          <w:color w:val="000000"/>
          <w:spacing w:val="0"/>
          <w:kern w:val="0"/>
          <w:sz w:val="32"/>
          <w:szCs w:val="24"/>
          <w:lang w:val="en-US" w:eastAsia="zh-CN" w:bidi="ar-SA"/>
        </w:rPr>
        <w:t>党代会</w:t>
      </w:r>
      <w:r>
        <w:rPr>
          <w:rFonts w:hint="eastAsia" w:ascii="仿宋_GB2312" w:hAnsi="仿宋_GB2312" w:eastAsia="仿宋_GB2312" w:cs="仿宋_GB2312"/>
          <w:color w:val="000000"/>
          <w:spacing w:val="0"/>
          <w:kern w:val="0"/>
          <w:sz w:val="32"/>
          <w:szCs w:val="24"/>
          <w:lang w:val="en-US" w:eastAsia="zh-CN" w:bidi="ar-SA"/>
        </w:rPr>
        <w:t>精神，准确把握全国、全省、全州“十四五”时期经济社会发展的主要目标和重大任务，切实把思想和行动统一到中央、省委和州委全会精神上来。</w:t>
      </w:r>
      <w:r>
        <w:rPr>
          <w:rFonts w:hint="eastAsia" w:ascii="仿宋_GB2312" w:hAnsi="仿宋_GB2312" w:eastAsia="仿宋_GB2312" w:cs="Times New Roman"/>
          <w:b w:val="0"/>
          <w:bCs w:val="0"/>
          <w:color w:val="auto"/>
          <w:spacing w:val="-6"/>
          <w:kern w:val="0"/>
          <w:sz w:val="32"/>
          <w:szCs w:val="24"/>
          <w:lang w:val="en-US" w:eastAsia="zh-CN" w:bidi="ar-SA"/>
        </w:rPr>
        <w:t>做好2022年全国、省五一劳动奖章（状）、全国（省）工人先锋号推荐、评选工作，提高基层一线工人、技术人员在先进评选中的比例。</w:t>
      </w:r>
      <w:r>
        <w:rPr>
          <w:rFonts w:hint="eastAsia" w:ascii="仿宋_GB2312" w:hAnsi="Arial" w:eastAsia="仿宋_GB2312" w:cs="仿宋_GB2312"/>
          <w:kern w:val="0"/>
          <w:sz w:val="32"/>
          <w:szCs w:val="32"/>
          <w:lang w:val="en-US" w:eastAsia="zh-CN" w:bidi="ar-SA"/>
        </w:rPr>
        <w:t>开展四川省五一巾帼标兵、标兵岗推荐工作，并引导广大女职工以劳模和先进人物为榜样，立足本职、争创一流</w:t>
      </w:r>
      <w:r>
        <w:rPr>
          <w:rFonts w:hint="default" w:ascii="仿宋_GB2312" w:hAnsi="Arial" w:eastAsia="仿宋_GB2312" w:cs="仿宋_GB2312"/>
          <w:kern w:val="0"/>
          <w:sz w:val="32"/>
          <w:szCs w:val="32"/>
          <w:lang w:val="en-US" w:eastAsia="zh-CN" w:bidi="ar-SA"/>
        </w:rPr>
        <w:t>，</w:t>
      </w:r>
      <w:r>
        <w:rPr>
          <w:rFonts w:hint="eastAsia" w:ascii="仿宋_GB2312" w:hAnsi="Arial" w:eastAsia="仿宋_GB2312" w:cs="Times New Roman"/>
          <w:color w:val="auto"/>
          <w:kern w:val="0"/>
          <w:sz w:val="32"/>
          <w:szCs w:val="32"/>
          <w:lang w:val="en-US" w:eastAsia="zh-CN" w:bidi="ar-SA"/>
        </w:rPr>
        <w:t>以“五</w:t>
      </w:r>
      <w:r>
        <w:rPr>
          <w:rFonts w:hint="eastAsia" w:ascii="仿宋" w:hAnsi="Arial" w:eastAsia="仿宋" w:cs="Times New Roman"/>
          <w:color w:val="auto"/>
          <w:kern w:val="0"/>
          <w:sz w:val="32"/>
          <w:szCs w:val="32"/>
          <w:lang w:val="en-US" w:eastAsia="zh-CN" w:bidi="ar-SA"/>
        </w:rPr>
        <w:t>˙</w:t>
      </w:r>
      <w:r>
        <w:rPr>
          <w:rFonts w:hint="eastAsia" w:ascii="仿宋_GB2312" w:hAnsi="Arial" w:eastAsia="仿宋_GB2312" w:cs="Times New Roman"/>
          <w:color w:val="auto"/>
          <w:kern w:val="0"/>
          <w:sz w:val="32"/>
          <w:szCs w:val="32"/>
          <w:lang w:val="en-US" w:eastAsia="zh-CN" w:bidi="ar-SA"/>
        </w:rPr>
        <w:t>一”劳模宣传月活动为载体，采取线上、线下集中宣传报道的方式，组织劳模宣讲团进企业、机关、学校。进一步在全社会弘扬劳模精神、劳动精神、工匠精神。</w:t>
      </w:r>
      <w:r>
        <w:rPr>
          <w:rFonts w:hint="eastAsia" w:ascii="仿宋" w:hAnsi="仿宋" w:eastAsia="仿宋" w:cs="仿宋"/>
          <w:b/>
          <w:bCs/>
          <w:color w:val="000000"/>
          <w:spacing w:val="0"/>
          <w:kern w:val="0"/>
          <w:sz w:val="32"/>
          <w:szCs w:val="24"/>
          <w:lang w:val="en-US" w:eastAsia="zh-CN" w:bidi="ar-SA"/>
        </w:rPr>
        <w:t>3.持续推进工会党的建设</w:t>
      </w:r>
      <w:r>
        <w:rPr>
          <w:rFonts w:hint="eastAsia" w:ascii="方正楷体_GBK" w:hAnsi="方正楷体_GBK" w:eastAsia="方正楷体_GBK" w:cs="方正楷体_GBK"/>
          <w:b/>
          <w:bCs/>
          <w:color w:val="000000"/>
          <w:spacing w:val="0"/>
          <w:kern w:val="0"/>
          <w:sz w:val="32"/>
          <w:szCs w:val="24"/>
          <w:lang w:val="en-US" w:eastAsia="zh-CN" w:bidi="ar-SA"/>
        </w:rPr>
        <w:t>。</w:t>
      </w:r>
      <w:r>
        <w:rPr>
          <w:rFonts w:hint="eastAsia" w:ascii="仿宋_GB2312" w:hAnsi="仿宋_GB2312" w:eastAsia="仿宋_GB2312" w:cs="仿宋_GB2312"/>
          <w:color w:val="000000"/>
          <w:spacing w:val="0"/>
          <w:sz w:val="32"/>
          <w:szCs w:val="32"/>
        </w:rPr>
        <w:t>认真贯彻落实《党委（党组）落实全面从严治党主体责任规定》，坚持把机关党的思想、组织、作风和廉政建设与工会工作同研究、同部署、同落实。健全完善党组向同级党委和上级工会报告工作制度，对工会工作的重大事项、重大问题及时请示报告。</w:t>
      </w:r>
      <w:r>
        <w:rPr>
          <w:rFonts w:hint="eastAsia" w:ascii="仿宋_GB2312" w:hAnsi="仿宋_GB2312" w:eastAsia="仿宋_GB2312" w:cs="仿宋_GB2312"/>
          <w:color w:val="000000"/>
          <w:spacing w:val="0"/>
          <w:kern w:val="0"/>
          <w:sz w:val="32"/>
          <w:szCs w:val="24"/>
        </w:rPr>
        <w:t>认真落实意识形态工作责任制，实施党组理论学习中心组学习、职工网络舆情监管、文明单位创建等工作，把工会意识形态各项工作抓实抓细。</w:t>
      </w:r>
      <w:r>
        <w:rPr>
          <w:rFonts w:hint="eastAsia" w:ascii="仿宋_GB2312" w:hAnsi="仿宋_GB2312" w:eastAsia="仿宋_GB2312" w:cs="仿宋_GB2312"/>
          <w:color w:val="000000"/>
          <w:spacing w:val="0"/>
          <w:sz w:val="32"/>
          <w:szCs w:val="32"/>
        </w:rPr>
        <w:t>加强工会系统党风廉政建设，严格落实“一岗双责”，深化廉政风险防控排查和机制建设。</w:t>
      </w:r>
      <w:r>
        <w:rPr>
          <w:rFonts w:hint="eastAsia" w:ascii="仿宋_GB2312" w:hAnsi="仿宋_GB2312" w:eastAsia="仿宋_GB2312" w:cs="仿宋_GB2312"/>
          <w:color w:val="000000"/>
          <w:spacing w:val="0"/>
          <w:kern w:val="0"/>
          <w:sz w:val="32"/>
          <w:szCs w:val="32"/>
        </w:rPr>
        <w:t>切实履行党组全面从严治党的主体责任。</w:t>
      </w:r>
      <w:r>
        <w:rPr>
          <w:rFonts w:hint="eastAsia" w:ascii="仿宋" w:hAnsi="仿宋" w:eastAsia="仿宋" w:cs="仿宋"/>
          <w:b/>
          <w:bCs/>
          <w:color w:val="000000"/>
          <w:spacing w:val="0"/>
          <w:kern w:val="0"/>
          <w:sz w:val="32"/>
          <w:szCs w:val="24"/>
          <w:lang w:val="en-US" w:eastAsia="zh-CN" w:bidi="ar-SA"/>
        </w:rPr>
        <w:t>4.深入开展劳动竞赛活动。</w:t>
      </w:r>
      <w:r>
        <w:rPr>
          <w:rFonts w:hint="eastAsia" w:ascii="仿宋" w:hAnsi="仿宋" w:eastAsia="仿宋" w:cs="仿宋"/>
          <w:b/>
          <w:bCs/>
          <w:color w:val="000000"/>
          <w:spacing w:val="0"/>
          <w:kern w:val="0"/>
          <w:sz w:val="32"/>
          <w:szCs w:val="24"/>
          <w:lang w:eastAsia="zh-CN" w:bidi="ar-SA"/>
        </w:rPr>
        <w:t>一是</w:t>
      </w:r>
      <w:r>
        <w:rPr>
          <w:rFonts w:hint="eastAsia" w:ascii="仿宋_GB2312" w:hAnsi="仿宋_GB2312" w:eastAsia="仿宋_GB2312" w:cs="仿宋_GB2312"/>
          <w:b w:val="0"/>
          <w:bCs w:val="0"/>
          <w:sz w:val="32"/>
          <w:szCs w:val="32"/>
        </w:rPr>
        <w:t>以“当好主人翁、建功新时代”劳动竞赛为载体，重点在重大工程、重大项目、重点产业等开展劳动竞赛和技能比武活动，组织动员广大职工立足岗位建功立业。</w:t>
      </w:r>
      <w:r>
        <w:rPr>
          <w:rFonts w:hint="default" w:ascii="仿宋_GB2312" w:hAnsi="仿宋_GB2312" w:eastAsia="仿宋_GB2312" w:cs="仿宋_GB2312"/>
          <w:b/>
          <w:bCs/>
          <w:sz w:val="32"/>
          <w:szCs w:val="32"/>
        </w:rPr>
        <w:t>二是</w:t>
      </w:r>
      <w:r>
        <w:rPr>
          <w:rFonts w:hint="eastAsia" w:ascii="仿宋_GB2312" w:hAnsi="仿宋_GB2312" w:eastAsia="仿宋_GB2312" w:cs="Times New Roman"/>
          <w:bCs/>
          <w:color w:val="auto"/>
          <w:sz w:val="32"/>
          <w:szCs w:val="24"/>
          <w:lang w:eastAsia="zh-CN"/>
        </w:rPr>
        <w:t>进一步加大劳模和工匠人才创新工作室创建工作，激发广大职工的劳动热情和创新创造活力，促进职工技能提升，推动企业技术进步起到了积极作用。</w:t>
      </w:r>
      <w:r>
        <w:rPr>
          <w:rFonts w:hint="default" w:ascii="仿宋_GB2312" w:hAnsi="仿宋_GB2312" w:eastAsia="仿宋_GB2312" w:cs="Times New Roman"/>
          <w:b/>
          <w:bCs w:val="0"/>
          <w:color w:val="auto"/>
          <w:sz w:val="32"/>
          <w:szCs w:val="24"/>
          <w:lang w:eastAsia="zh-CN"/>
        </w:rPr>
        <w:t>三是</w:t>
      </w:r>
      <w:r>
        <w:rPr>
          <w:rFonts w:hint="eastAsia" w:ascii="仿宋_GB2312" w:eastAsia="仿宋_GB2312" w:cs="Times New Roman"/>
          <w:color w:val="auto"/>
          <w:sz w:val="32"/>
          <w:szCs w:val="24"/>
        </w:rPr>
        <w:t>组织广大职工积极投身合理化建议、技术革新、发明创造等活动</w:t>
      </w:r>
      <w:r>
        <w:rPr>
          <w:rFonts w:hint="eastAsia" w:ascii="仿宋_GB2312" w:eastAsia="仿宋_GB2312" w:cs="Times New Roman"/>
          <w:color w:val="auto"/>
          <w:sz w:val="32"/>
          <w:szCs w:val="24"/>
          <w:lang w:eastAsia="zh-CN"/>
        </w:rPr>
        <w:t>，促进职工技能提升。</w:t>
      </w:r>
      <w:r>
        <w:rPr>
          <w:rFonts w:hint="default" w:ascii="仿宋_GB2312" w:eastAsia="仿宋_GB2312" w:cs="Times New Roman"/>
          <w:b/>
          <w:bCs/>
          <w:color w:val="auto"/>
          <w:sz w:val="32"/>
          <w:szCs w:val="24"/>
          <w:lang w:eastAsia="zh-CN"/>
        </w:rPr>
        <w:t>四是</w:t>
      </w:r>
      <w:r>
        <w:rPr>
          <w:rFonts w:hint="eastAsia" w:ascii="仿宋_GB2312" w:eastAsia="仿宋_GB2312" w:cs="仿宋_GB2312"/>
          <w:sz w:val="32"/>
          <w:szCs w:val="32"/>
        </w:rPr>
        <w:t>结合各地各单位实际开展体现女职工特色的“我学我练我能”岗位创新技能大赛，引导女职工积极投身大众创业、万众创新的时代洪流。</w:t>
      </w:r>
      <w:r>
        <w:rPr>
          <w:rFonts w:hint="eastAsia" w:ascii="仿宋" w:hAnsi="仿宋" w:eastAsia="仿宋" w:cs="仿宋"/>
          <w:b/>
          <w:bCs/>
          <w:color w:val="000000"/>
          <w:spacing w:val="0"/>
          <w:kern w:val="0"/>
          <w:sz w:val="32"/>
          <w:szCs w:val="24"/>
          <w:lang w:val="en-US" w:eastAsia="zh-CN" w:bidi="ar-SA"/>
        </w:rPr>
        <w:t>5.做好劳模管理服务工作。</w:t>
      </w:r>
      <w:r>
        <w:rPr>
          <w:rFonts w:hint="eastAsia" w:ascii="仿宋_GB2312" w:hAnsi="仿宋_GB2312" w:eastAsia="仿宋_GB2312" w:cs="Times New Roman"/>
          <w:color w:val="auto"/>
          <w:kern w:val="0"/>
          <w:sz w:val="32"/>
          <w:szCs w:val="24"/>
          <w:lang w:val="en-US" w:eastAsia="zh-CN" w:bidi="ar-SA"/>
        </w:rPr>
        <w:t>加强和完善劳模分级管理制度，健全省、州、县（市）及劳模所在单位四级劳模管理服务体系。健全并完善劳模档案库，实行动态管理，及时完善更新基础数据，做好劳模变更、认定工作，全面掌握劳模基本情况。</w:t>
      </w:r>
      <w:r>
        <w:rPr>
          <w:rFonts w:hint="eastAsia" w:ascii="仿宋_GB2312" w:hAnsi="仿宋_GB2312" w:eastAsia="仿宋_GB2312" w:cs="Times New Roman"/>
          <w:color w:val="auto"/>
          <w:spacing w:val="-6"/>
          <w:kern w:val="0"/>
          <w:sz w:val="32"/>
          <w:szCs w:val="24"/>
          <w:lang w:val="en-US" w:eastAsia="zh-CN" w:bidi="ar-SA"/>
        </w:rPr>
        <w:t>全面落实关心关爱劳模各项政策，</w:t>
      </w:r>
      <w:r>
        <w:rPr>
          <w:rFonts w:hint="eastAsia" w:ascii="仿宋_GB2312" w:hAnsi="仿宋_GB2312" w:eastAsia="仿宋_GB2312" w:cs="Times New Roman"/>
          <w:color w:val="auto"/>
          <w:kern w:val="0"/>
          <w:sz w:val="32"/>
          <w:szCs w:val="24"/>
          <w:lang w:val="en-US" w:eastAsia="zh-CN" w:bidi="ar-SA"/>
        </w:rPr>
        <w:t>通过劳模生活困难补助、特殊困难帮扶、春节慰问、健康体检、荣誉津贴、疗休养等政策措施的执行落实，切实帮助劳模解决生产生活中的实际困难。继续做好劳模关爱、“五一”慰问、送温暖等走访慰问劳模活动。继续组织实施好州总劳模短期疗休养活动。</w:t>
      </w:r>
      <w:r>
        <w:rPr>
          <w:rFonts w:hint="eastAsia" w:ascii="仿宋" w:hAnsi="仿宋" w:eastAsia="仿宋" w:cs="仿宋"/>
          <w:b/>
          <w:bCs/>
          <w:color w:val="000000"/>
          <w:spacing w:val="0"/>
          <w:kern w:val="0"/>
          <w:sz w:val="32"/>
          <w:szCs w:val="24"/>
          <w:lang w:val="en-US" w:eastAsia="zh-CN" w:bidi="ar-SA"/>
        </w:rPr>
        <w:t>6.积极构建和谐劳动关系</w:t>
      </w:r>
      <w:r>
        <w:rPr>
          <w:rFonts w:hint="eastAsia" w:ascii="方正楷体_GBK" w:hAnsi="方正楷体_GBK" w:eastAsia="方正楷体_GBK" w:cs="方正楷体_GBK"/>
          <w:b/>
          <w:bCs/>
          <w:color w:val="000000"/>
          <w:spacing w:val="0"/>
          <w:kern w:val="0"/>
          <w:sz w:val="32"/>
          <w:szCs w:val="24"/>
          <w:lang w:val="en-US" w:eastAsia="zh-CN" w:bidi="ar-SA"/>
        </w:rPr>
        <w:t>。</w:t>
      </w:r>
      <w:r>
        <w:rPr>
          <w:rFonts w:hint="eastAsia" w:ascii="仿宋_GB2312" w:eastAsia="仿宋_GB2312" w:cs="仿宋_GB2312"/>
          <w:color w:val="000000"/>
          <w:spacing w:val="0"/>
          <w:sz w:val="32"/>
          <w:szCs w:val="32"/>
          <w:lang w:bidi="ar-SA"/>
        </w:rPr>
        <w:t>积极参加州协调劳动关系三方会议，对劳动关系领域的突出矛盾问题进行定期分析研判，从源头上维护职工合法权益。</w:t>
      </w:r>
      <w:r>
        <w:rPr>
          <w:rFonts w:hint="eastAsia" w:ascii="仿宋_GB2312" w:hAnsi="仿宋_GB2312" w:eastAsia="仿宋_GB2312" w:cs="仿宋_GB2312"/>
          <w:color w:val="000000"/>
          <w:spacing w:val="0"/>
          <w:kern w:val="0"/>
          <w:sz w:val="32"/>
          <w:szCs w:val="32"/>
        </w:rPr>
        <w:t>深入开展集体协商“集中要约月”活动，确保全州集体协商建制率动态保持在90%以上。</w:t>
      </w:r>
      <w:r>
        <w:rPr>
          <w:rFonts w:hint="eastAsia" w:ascii="仿宋_GB2312" w:hAnsi="仿宋_GB2312" w:eastAsia="仿宋_GB2312" w:cs="Times New Roman"/>
          <w:sz w:val="32"/>
          <w:szCs w:val="24"/>
        </w:rPr>
        <w:t>大力开展行业（区域）性集体协商提质扩面专项行动，推动行业（区域）性集体协商不断向纵深发展。</w:t>
      </w:r>
      <w:r>
        <w:rPr>
          <w:rFonts w:hint="eastAsia" w:ascii="仿宋_GB2312" w:eastAsia="仿宋_GB2312" w:cs="仿宋_GB2312"/>
          <w:color w:val="000000"/>
          <w:spacing w:val="0"/>
          <w:kern w:val="0"/>
          <w:sz w:val="32"/>
          <w:szCs w:val="32"/>
          <w:lang w:bidi="ar-SA"/>
        </w:rPr>
        <w:t>深化</w:t>
      </w:r>
      <w:r>
        <w:rPr>
          <w:rFonts w:hint="eastAsia" w:ascii="仿宋_GB2312" w:eastAsia="仿宋_GB2312" w:cs="仿宋_GB2312"/>
          <w:color w:val="000000"/>
          <w:spacing w:val="0"/>
          <w:sz w:val="32"/>
          <w:szCs w:val="32"/>
          <w:lang w:bidi="ar-SA"/>
        </w:rPr>
        <w:t>安全生产月、</w:t>
      </w:r>
      <w:r>
        <w:rPr>
          <w:rFonts w:hint="eastAsia" w:ascii="仿宋_GB2312" w:eastAsia="仿宋_GB2312" w:cs="仿宋_GB2312"/>
          <w:color w:val="000000"/>
          <w:spacing w:val="0"/>
          <w:kern w:val="0"/>
          <w:sz w:val="32"/>
          <w:szCs w:val="32"/>
          <w:lang w:bidi="ar-SA"/>
        </w:rPr>
        <w:t>“安康杯”竞赛、“职业病防治”活动，提升职工安全卫生知识和遵守安全生产意识。</w:t>
      </w:r>
      <w:r>
        <w:rPr>
          <w:rFonts w:hint="eastAsia" w:ascii="仿宋_GB2312" w:eastAsia="仿宋_GB2312" w:cs="仿宋_GB2312"/>
          <w:color w:val="000000"/>
          <w:spacing w:val="0"/>
          <w:kern w:val="0"/>
          <w:sz w:val="32"/>
          <w:szCs w:val="32"/>
          <w:lang w:val="en-US" w:eastAsia="zh-CN" w:bidi="ar-SA"/>
        </w:rPr>
        <w:t>妥善处置应对职工信访和网络舆情</w:t>
      </w:r>
      <w:r>
        <w:rPr>
          <w:rFonts w:hint="default" w:ascii="仿宋_GB2312" w:eastAsia="仿宋_GB2312" w:cs="仿宋_GB2312"/>
          <w:color w:val="000000"/>
          <w:spacing w:val="0"/>
          <w:kern w:val="0"/>
          <w:sz w:val="32"/>
          <w:szCs w:val="32"/>
          <w:lang w:eastAsia="zh-CN" w:bidi="ar-SA"/>
        </w:rPr>
        <w:t>，</w:t>
      </w:r>
      <w:r>
        <w:rPr>
          <w:rFonts w:hint="eastAsia" w:ascii="仿宋_GB2312" w:eastAsia="仿宋_GB2312" w:cs="仿宋_GB2312"/>
          <w:color w:val="000000"/>
          <w:spacing w:val="0"/>
          <w:kern w:val="0"/>
          <w:sz w:val="32"/>
          <w:szCs w:val="32"/>
          <w:lang w:val="en-US" w:eastAsia="zh-CN" w:bidi="ar-SA"/>
        </w:rPr>
        <w:t>抓</w:t>
      </w:r>
      <w:r>
        <w:rPr>
          <w:rFonts w:hint="eastAsia" w:ascii="仿宋_GB2312" w:eastAsia="仿宋_GB2312" w:cs="仿宋_GB2312"/>
          <w:color w:val="000000"/>
          <w:spacing w:val="0"/>
          <w:kern w:val="0"/>
          <w:sz w:val="32"/>
          <w:szCs w:val="32"/>
          <w:lang w:eastAsia="zh-CN" w:bidi="ar-SA"/>
        </w:rPr>
        <w:t>好职工队伍稳定风险排查和防范抵御工作</w:t>
      </w:r>
      <w:r>
        <w:rPr>
          <w:rFonts w:hint="default" w:ascii="仿宋_GB2312" w:eastAsia="仿宋_GB2312" w:cs="仿宋_GB2312"/>
          <w:sz w:val="32"/>
          <w:szCs w:val="32"/>
          <w:lang w:eastAsia="zh-CN" w:bidi="ar-SA"/>
        </w:rPr>
        <w:t>，</w:t>
      </w:r>
      <w:r>
        <w:rPr>
          <w:rFonts w:hint="eastAsia" w:ascii="仿宋_GB2312" w:eastAsia="仿宋_GB2312" w:cs="仿宋_GB2312"/>
          <w:sz w:val="32"/>
          <w:szCs w:val="32"/>
          <w:lang w:bidi="ar-SA"/>
        </w:rPr>
        <w:t>确保全州职工队伍稳定。</w:t>
      </w:r>
      <w:r>
        <w:rPr>
          <w:rFonts w:hint="default" w:ascii="仿宋_GB2312" w:eastAsia="仿宋_GB2312" w:cs="仿宋_GB2312"/>
          <w:color w:val="000000"/>
          <w:spacing w:val="0"/>
          <w:kern w:val="0"/>
          <w:sz w:val="32"/>
          <w:szCs w:val="32"/>
          <w:lang w:bidi="ar-SA"/>
        </w:rPr>
        <w:t>大力开展</w:t>
      </w:r>
      <w:r>
        <w:rPr>
          <w:rFonts w:hint="eastAsia" w:ascii="仿宋_GB2312" w:eastAsia="仿宋_GB2312" w:cs="仿宋_GB2312"/>
          <w:sz w:val="32"/>
          <w:szCs w:val="32"/>
        </w:rPr>
        <w:t>“女职工维权行动月”活动等系列活动</w:t>
      </w:r>
      <w:r>
        <w:rPr>
          <w:rFonts w:hint="default" w:ascii="仿宋_GB2312" w:eastAsia="仿宋_GB2312" w:cs="仿宋_GB2312"/>
          <w:sz w:val="32"/>
          <w:szCs w:val="32"/>
        </w:rPr>
        <w:t>，</w:t>
      </w:r>
      <w:r>
        <w:rPr>
          <w:rFonts w:hint="eastAsia" w:ascii="仿宋_GB2312" w:hAnsi="仿宋_GB2312" w:eastAsia="仿宋_GB2312" w:cs="仿宋_GB2312"/>
          <w:color w:val="000000"/>
          <w:spacing w:val="0"/>
          <w:kern w:val="0"/>
          <w:sz w:val="32"/>
          <w:szCs w:val="24"/>
        </w:rPr>
        <w:t>持续做好女职工平等就业、薪酬待遇、生育保护、职业发展等维权服务工作。</w:t>
      </w:r>
      <w:r>
        <w:rPr>
          <w:rFonts w:hint="eastAsia" w:ascii="仿宋_GB2312" w:hAnsi="仿宋_GB2312" w:eastAsia="仿宋_GB2312" w:cs="仿宋_GB2312"/>
          <w:b/>
          <w:bCs/>
          <w:color w:val="000000"/>
          <w:spacing w:val="0"/>
          <w:kern w:val="0"/>
          <w:sz w:val="32"/>
          <w:szCs w:val="32"/>
          <w:lang w:val="en-US" w:eastAsia="zh-CN" w:bidi="ar-SA"/>
        </w:rPr>
        <w:t>7.做优做实服务职工项目。</w:t>
      </w:r>
      <w:r>
        <w:rPr>
          <w:rFonts w:hint="eastAsia" w:ascii="仿宋_GB2312" w:hAnsi="仿宋_GB2312" w:eastAsia="仿宋_GB2312" w:cs="仿宋_GB2312"/>
          <w:color w:val="000000"/>
          <w:spacing w:val="0"/>
          <w:kern w:val="0"/>
          <w:sz w:val="32"/>
          <w:szCs w:val="24"/>
          <w:lang w:val="en-US" w:eastAsia="zh-CN" w:bidi="ar-SA"/>
        </w:rPr>
        <w:t>深入开展就业创业服务月活动，结合实际，积极搭建就业供需平台，以内容丰富、形式多样的工会就业服务活动，为困难职工（农民工）“送政策、送信息、送岗位”。对有创业要求、具备一定创业条件但缺乏创业资金的农民工、下岗失业人员、困难职工等申报创业援助项目。进一步加强我州工会户外劳动者服务站点建设，创新工会户外劳动者服务站点工作方式方法，拓展站点服务功能，整合站点服务手段，提高站点服务职工精准化水平。</w:t>
      </w:r>
      <w:r>
        <w:rPr>
          <w:rFonts w:hint="eastAsia" w:ascii="Times New Roman" w:hAnsi="Times New Roman" w:eastAsia="仿宋_GB2312" w:cs="Times New Roman"/>
          <w:color w:val="auto"/>
          <w:kern w:val="0"/>
          <w:sz w:val="32"/>
          <w:szCs w:val="32"/>
          <w:lang w:val="en-US" w:eastAsia="zh-CN" w:bidi="ar"/>
        </w:rPr>
        <w:t>结合实际，在已实施普惠项目基础上，根据职工会员需求，拓展更多具有阿坝特色的普惠服务项目，让普惠项目更加丰富多彩，让普惠服务更加深入人心。</w:t>
      </w:r>
      <w:r>
        <w:rPr>
          <w:rFonts w:hint="eastAsia" w:ascii="仿宋_GB2312" w:hAnsi="Calibri" w:eastAsia="仿宋_GB2312" w:cs="仿宋_GB2312"/>
          <w:kern w:val="0"/>
          <w:sz w:val="32"/>
          <w:szCs w:val="32"/>
          <w:lang w:val="en-US" w:eastAsia="zh-CN" w:bidi="ar"/>
        </w:rPr>
        <w:t>大力推动以“妈咪宝贝屋”为主要内容的母婴室建设，继续创建和完善“职工心灵驿站</w:t>
      </w:r>
      <w:r>
        <w:rPr>
          <w:rFonts w:hint="default" w:ascii="仿宋_GB2312" w:hAnsi="Calibri" w:eastAsia="仿宋_GB2312" w:cs="仿宋_GB2312"/>
          <w:kern w:val="0"/>
          <w:sz w:val="32"/>
          <w:szCs w:val="32"/>
          <w:lang w:val="en-US" w:eastAsia="zh-CN" w:bidi="ar"/>
        </w:rPr>
        <w:t>。</w:t>
      </w:r>
      <w:r>
        <w:rPr>
          <w:rFonts w:hint="eastAsia" w:ascii="仿宋" w:hAnsi="仿宋" w:eastAsia="仿宋" w:cs="仿宋"/>
          <w:b/>
          <w:bCs/>
          <w:color w:val="000000"/>
          <w:spacing w:val="0"/>
          <w:kern w:val="0"/>
          <w:sz w:val="32"/>
          <w:szCs w:val="24"/>
          <w:lang w:val="en-US" w:eastAsia="zh-CN"/>
        </w:rPr>
        <w:t>8.</w:t>
      </w:r>
      <w:r>
        <w:rPr>
          <w:rFonts w:hint="eastAsia" w:ascii="仿宋" w:hAnsi="仿宋" w:eastAsia="仿宋" w:cs="仿宋"/>
          <w:b/>
          <w:bCs/>
          <w:color w:val="000000"/>
          <w:spacing w:val="0"/>
          <w:kern w:val="0"/>
          <w:sz w:val="32"/>
          <w:szCs w:val="24"/>
        </w:rPr>
        <w:t>不断深化工会帮扶工作。一是</w:t>
      </w:r>
      <w:r>
        <w:rPr>
          <w:rFonts w:hint="eastAsia" w:ascii="Times New Roman" w:hAnsi="Times New Roman" w:eastAsia="仿宋_GB2312" w:cs="Times New Roman"/>
          <w:color w:val="auto"/>
          <w:kern w:val="0"/>
          <w:sz w:val="32"/>
          <w:szCs w:val="32"/>
          <w:lang w:val="en-US" w:eastAsia="zh-CN" w:bidi="ar"/>
        </w:rPr>
        <w:t>加强常态化帮扶救助。严格按帮扶项目化管理制度，结合建档困难职工实际情况，分类申报中央财政、省财政、省总各类帮扶项目、按需求分配帮扶资金、科学实施帮扶项目，做到建档困难职工应助尽助，全面覆盖。</w:t>
      </w:r>
      <w:r>
        <w:rPr>
          <w:rFonts w:hint="default" w:ascii="Times New Roman" w:hAnsi="Times New Roman" w:eastAsia="仿宋_GB2312" w:cs="Times New Roman"/>
          <w:b/>
          <w:bCs/>
          <w:color w:val="auto"/>
          <w:kern w:val="0"/>
          <w:sz w:val="32"/>
          <w:szCs w:val="32"/>
          <w:lang w:eastAsia="zh-CN" w:bidi="ar"/>
        </w:rPr>
        <w:t>二是</w:t>
      </w:r>
      <w:r>
        <w:rPr>
          <w:rFonts w:hint="eastAsia" w:ascii="Times New Roman" w:hAnsi="Times New Roman" w:eastAsia="仿宋_GB2312" w:cs="Times New Roman"/>
          <w:color w:val="auto"/>
          <w:kern w:val="0"/>
          <w:sz w:val="32"/>
          <w:szCs w:val="32"/>
          <w:lang w:val="en-US" w:eastAsia="zh-CN" w:bidi="ar"/>
        </w:rPr>
        <w:t>深入开展“送温暖”、“送清凉”等走访慰问活动，推进“四季送”活动经常化、制度化、社会化。</w:t>
      </w:r>
      <w:r>
        <w:rPr>
          <w:rFonts w:hint="eastAsia" w:ascii="仿宋_GB2312" w:hAnsi="仿宋" w:eastAsia="仿宋_GB2312" w:cs="Times New Roman"/>
          <w:color w:val="auto"/>
          <w:sz w:val="32"/>
          <w:szCs w:val="32"/>
          <w:lang w:val="en-US" w:eastAsia="zh-CN"/>
        </w:rPr>
        <w:t>强化精准帮扶，做细做实特困职工深度帮扶行动，</w:t>
      </w:r>
      <w:r>
        <w:rPr>
          <w:rFonts w:hint="eastAsia" w:ascii="仿宋_GB2312" w:hAnsi="仿宋_GB2312" w:eastAsia="仿宋_GB2312" w:cs="Times New Roman"/>
          <w:color w:val="auto"/>
          <w:sz w:val="32"/>
          <w:szCs w:val="24"/>
        </w:rPr>
        <w:t>不断丰富、创新深度帮扶工作形式，缓解改善特困职工的家庭困境，着力打造阿坝州工会品牌帮扶项目。</w:t>
      </w:r>
      <w:r>
        <w:rPr>
          <w:rFonts w:hint="default" w:ascii="仿宋_GB2312" w:hAnsi="仿宋_GB2312" w:eastAsia="仿宋_GB2312" w:cs="Times New Roman"/>
          <w:b/>
          <w:bCs/>
          <w:color w:val="auto"/>
          <w:sz w:val="32"/>
          <w:szCs w:val="24"/>
        </w:rPr>
        <w:t>三是</w:t>
      </w:r>
      <w:r>
        <w:rPr>
          <w:rFonts w:hint="default" w:ascii="仿宋_GB2312" w:hAnsi="仿宋_GB2312" w:eastAsia="仿宋_GB2312" w:cs="Times New Roman"/>
          <w:color w:val="auto"/>
          <w:sz w:val="32"/>
          <w:szCs w:val="24"/>
          <w:lang w:eastAsia="zh-CN"/>
        </w:rPr>
        <w:t>继续做好州职工保险互助会女职工大病保险赔付工作，</w:t>
      </w:r>
      <w:r>
        <w:rPr>
          <w:rFonts w:hint="eastAsia" w:ascii="仿宋_GB2312" w:hAnsi="仿宋_GB2312" w:eastAsia="仿宋_GB2312" w:cs="仿宋_GB2312"/>
          <w:color w:val="auto"/>
          <w:sz w:val="32"/>
          <w:szCs w:val="24"/>
          <w:lang w:val="en-US" w:eastAsia="zh-CN"/>
        </w:rPr>
        <w:t>广泛</w:t>
      </w:r>
      <w:r>
        <w:rPr>
          <w:rFonts w:hint="eastAsia" w:ascii="仿宋_GB2312" w:hAnsi="仿宋_GB2312" w:eastAsia="仿宋_GB2312" w:cs="仿宋_GB2312"/>
          <w:color w:val="auto"/>
          <w:sz w:val="32"/>
          <w:szCs w:val="32"/>
        </w:rPr>
        <w:t>宣传解读、量体推荐、积极发动基层职工参加“五个保障计划”，不断扩大宣传覆盖面</w:t>
      </w:r>
      <w:r>
        <w:rPr>
          <w:rFonts w:hint="eastAsia" w:ascii="仿宋_GB2312" w:hAnsi="仿宋_GB2312" w:eastAsia="仿宋_GB2312" w:cs="仿宋_GB2312"/>
          <w:color w:val="auto"/>
          <w:sz w:val="32"/>
          <w:szCs w:val="32"/>
          <w:lang w:eastAsia="zh-CN"/>
        </w:rPr>
        <w:t>，落实好职工互助保险待遇。</w:t>
      </w:r>
      <w:r>
        <w:rPr>
          <w:rFonts w:hint="default" w:ascii="仿宋_GB2312" w:hAnsi="仿宋_GB2312" w:eastAsia="仿宋_GB2312" w:cs="仿宋_GB2312"/>
          <w:b/>
          <w:bCs/>
          <w:color w:val="auto"/>
          <w:sz w:val="32"/>
          <w:szCs w:val="32"/>
          <w:lang w:eastAsia="zh-CN"/>
        </w:rPr>
        <w:t>四是</w:t>
      </w:r>
      <w:r>
        <w:rPr>
          <w:rFonts w:hint="eastAsia" w:ascii="Times New Roman" w:hAnsi="Times New Roman" w:eastAsia="仿宋_GB2312" w:cs="Times New Roman"/>
          <w:b w:val="0"/>
          <w:bCs w:val="0"/>
          <w:color w:val="auto"/>
          <w:sz w:val="32"/>
          <w:szCs w:val="32"/>
          <w:lang w:eastAsia="zh-CN"/>
        </w:rPr>
        <w:t>继续做好</w:t>
      </w:r>
      <w:r>
        <w:rPr>
          <w:rFonts w:hint="default" w:ascii="Times New Roman" w:hAnsi="Times New Roman" w:eastAsia="仿宋_GB2312" w:cs="Times New Roman"/>
          <w:b w:val="0"/>
          <w:bCs w:val="0"/>
          <w:color w:val="auto"/>
          <w:sz w:val="32"/>
          <w:szCs w:val="32"/>
          <w:lang w:eastAsia="zh-CN"/>
        </w:rPr>
        <w:t>省基金会</w:t>
      </w:r>
      <w:r>
        <w:rPr>
          <w:rFonts w:hint="default" w:ascii="Times New Roman" w:hAnsi="Times New Roman" w:eastAsia="仿宋_GB2312" w:cs="Times New Roman"/>
          <w:color w:val="auto"/>
          <w:sz w:val="32"/>
          <w:szCs w:val="32"/>
          <w:highlight w:val="none"/>
        </w:rPr>
        <w:t>关“癌”行动·重大疾病救助</w:t>
      </w:r>
      <w:r>
        <w:rPr>
          <w:rFonts w:hint="eastAsia" w:ascii="Times New Roman" w:hAnsi="Times New Roman" w:eastAsia="仿宋_GB2312" w:cs="Times New Roman"/>
          <w:color w:val="auto"/>
          <w:sz w:val="32"/>
          <w:szCs w:val="32"/>
          <w:highlight w:val="none"/>
          <w:lang w:eastAsia="zh-CN"/>
        </w:rPr>
        <w:t>项目申报实施，为我州患癌困难职工申报救助资金，</w:t>
      </w:r>
      <w:r>
        <w:rPr>
          <w:rFonts w:hint="default" w:ascii="Times New Roman" w:hAnsi="Times New Roman" w:eastAsia="仿宋_GB2312" w:cs="Times New Roman"/>
          <w:color w:val="auto"/>
          <w:sz w:val="32"/>
          <w:szCs w:val="32"/>
          <w:highlight w:val="none"/>
          <w:lang w:val="en-US" w:eastAsia="zh-CN"/>
        </w:rPr>
        <w:t>缓解改善患癌困难职工家庭困境，帮助鼓励他们</w:t>
      </w:r>
      <w:r>
        <w:rPr>
          <w:rFonts w:hint="default" w:ascii="Times New Roman" w:hAnsi="Times New Roman" w:eastAsia="仿宋_GB2312" w:cs="Times New Roman"/>
          <w:color w:val="auto"/>
          <w:sz w:val="32"/>
          <w:szCs w:val="32"/>
        </w:rPr>
        <w:t>积极、乐观、科学抗癌</w:t>
      </w:r>
      <w:r>
        <w:rPr>
          <w:rFonts w:hint="default" w:ascii="Times New Roman" w:hAnsi="Times New Roman" w:eastAsia="仿宋_GB2312" w:cs="Times New Roman"/>
          <w:color w:val="auto"/>
          <w:sz w:val="32"/>
          <w:szCs w:val="32"/>
          <w:lang w:eastAsia="zh-CN"/>
        </w:rPr>
        <w:t>，提高生命质量。</w:t>
      </w:r>
      <w:r>
        <w:rPr>
          <w:rFonts w:hint="default" w:ascii="Times New Roman" w:hAnsi="Times New Roman" w:eastAsia="仿宋_GB2312" w:cs="Times New Roman"/>
          <w:b/>
          <w:bCs/>
          <w:color w:val="auto"/>
          <w:sz w:val="32"/>
          <w:szCs w:val="32"/>
          <w:lang w:eastAsia="zh-CN"/>
        </w:rPr>
        <w:t>五是</w:t>
      </w:r>
      <w:r>
        <w:rPr>
          <w:rFonts w:hint="eastAsia" w:ascii="仿宋_GB2312" w:hAnsi="仿宋_GB2312" w:eastAsia="仿宋_GB2312" w:cs="Times New Roman"/>
          <w:color w:val="auto"/>
          <w:sz w:val="32"/>
          <w:szCs w:val="24"/>
          <w:lang w:eastAsia="zh-CN"/>
        </w:rPr>
        <w:t>深入开展“寒冬送温暖，冬衣暖人心”环卫工人慰问活动，为环卫工人送上御寒冬衣，让环卫工人冬季感受到工会组织的关怀与温暖。</w:t>
      </w:r>
      <w:r>
        <w:rPr>
          <w:rFonts w:hint="default" w:ascii="仿宋_GB2312" w:hAnsi="仿宋_GB2312" w:eastAsia="仿宋_GB2312" w:cs="Times New Roman"/>
          <w:b/>
          <w:bCs/>
          <w:color w:val="auto"/>
          <w:sz w:val="32"/>
          <w:szCs w:val="24"/>
          <w:lang w:eastAsia="zh-CN"/>
        </w:rPr>
        <w:t>六是</w:t>
      </w:r>
      <w:r>
        <w:rPr>
          <w:rFonts w:hint="eastAsia" w:ascii="仿宋_GB2312" w:hAnsi="仿宋_GB2312" w:eastAsia="仿宋_GB2312" w:cs="仿宋_GB2312"/>
          <w:color w:val="000000"/>
          <w:spacing w:val="0"/>
          <w:sz w:val="32"/>
          <w:szCs w:val="32"/>
        </w:rPr>
        <w:t>建立完善困难职工档案信息动态管理，做到帮扶工作全覆盖。</w:t>
      </w:r>
      <w:r>
        <w:rPr>
          <w:rFonts w:hint="default" w:ascii="仿宋_GB2312" w:hAnsi="仿宋_GB2312" w:eastAsia="仿宋_GB2312" w:cs="仿宋_GB2312"/>
          <w:b/>
          <w:bCs/>
          <w:color w:val="000000"/>
          <w:spacing w:val="0"/>
          <w:sz w:val="32"/>
          <w:szCs w:val="32"/>
        </w:rPr>
        <w:t>七是</w:t>
      </w:r>
      <w:r>
        <w:rPr>
          <w:rFonts w:hint="eastAsia" w:ascii="仿宋_GB2312" w:eastAsia="仿宋_GB2312" w:cs="仿宋_GB2312"/>
          <w:sz w:val="32"/>
          <w:szCs w:val="32"/>
        </w:rPr>
        <w:t>深入推进金秋助学及回访、留守儿童关爱等关爱帮扶活动，提高帮扶标准、扩大帮扶普惠面。深入实施“绽放微笑—放飞希望”农民工留守儿童关爱行动，促进困难职工家庭子女的全面健康成长。</w:t>
      </w:r>
      <w:r>
        <w:rPr>
          <w:rFonts w:hint="eastAsia" w:ascii="仿宋" w:hAnsi="仿宋" w:eastAsia="仿宋" w:cs="仿宋"/>
          <w:b/>
          <w:bCs/>
          <w:color w:val="000000"/>
          <w:spacing w:val="0"/>
          <w:kern w:val="0"/>
          <w:sz w:val="32"/>
          <w:szCs w:val="24"/>
          <w:lang w:val="en-US" w:eastAsia="zh-CN"/>
        </w:rPr>
        <w:t>9.</w:t>
      </w:r>
      <w:r>
        <w:rPr>
          <w:rFonts w:hint="eastAsia" w:ascii="仿宋" w:hAnsi="仿宋" w:eastAsia="仿宋" w:cs="仿宋"/>
          <w:b/>
          <w:bCs/>
          <w:color w:val="000000"/>
          <w:spacing w:val="0"/>
          <w:kern w:val="0"/>
          <w:sz w:val="32"/>
          <w:szCs w:val="24"/>
        </w:rPr>
        <w:t>扎实开展普法宣传活动。</w:t>
      </w:r>
      <w:r>
        <w:rPr>
          <w:rFonts w:hint="eastAsia" w:ascii="仿宋_GB2312" w:eastAsia="仿宋_GB2312" w:cs="仿宋_GB2312"/>
          <w:color w:val="000000"/>
          <w:spacing w:val="0"/>
          <w:sz w:val="32"/>
          <w:szCs w:val="32"/>
          <w:lang w:bidi="ar-SA"/>
        </w:rPr>
        <w:t>制定阿坝州总工会“八五”法治宣传教育方案。持续深入开展“尊法守法·携手筑梦”法治宣传行动。组织开展“12·4”国家宪法日和“宪法宣传周”等宣传活动。</w:t>
      </w:r>
      <w:r>
        <w:rPr>
          <w:rFonts w:hint="eastAsia" w:ascii="仿宋_GB2312" w:hAnsi="仿宋_GB2312" w:eastAsia="仿宋_GB2312" w:cs="仿宋_GB2312"/>
          <w:color w:val="000000"/>
          <w:spacing w:val="0"/>
          <w:sz w:val="32"/>
          <w:szCs w:val="32"/>
        </w:rPr>
        <w:t>着力加强疫情防控期间法治宣传，引导广大职工群众增强法治意识。</w:t>
      </w:r>
      <w:r>
        <w:rPr>
          <w:rFonts w:hint="eastAsia" w:ascii="仿宋_GB2312" w:hAnsi="仿宋_GB2312" w:eastAsia="仿宋_GB2312" w:cs="仿宋_GB2312"/>
          <w:color w:val="000000"/>
          <w:spacing w:val="0"/>
          <w:sz w:val="32"/>
          <w:szCs w:val="32"/>
          <w:lang w:val="en-US" w:eastAsia="zh-CN"/>
        </w:rPr>
        <w:t>10.</w:t>
      </w:r>
      <w:r>
        <w:rPr>
          <w:rFonts w:hint="eastAsia" w:ascii="仿宋" w:hAnsi="仿宋" w:eastAsia="仿宋" w:cs="仿宋"/>
          <w:b/>
          <w:bCs/>
          <w:color w:val="000000"/>
          <w:spacing w:val="0"/>
          <w:kern w:val="0"/>
          <w:sz w:val="32"/>
          <w:szCs w:val="24"/>
        </w:rPr>
        <w:t>持续深化工会改革创新。</w:t>
      </w:r>
      <w:r>
        <w:rPr>
          <w:rFonts w:hint="eastAsia" w:ascii="仿宋_GB2312" w:hAnsi="仿宋_GB2312" w:eastAsia="仿宋_GB2312" w:cs="仿宋_GB2312"/>
          <w:color w:val="000000"/>
          <w:spacing w:val="0"/>
          <w:sz w:val="32"/>
          <w:szCs w:val="32"/>
        </w:rPr>
        <w:t>聚焦“增三性、去四化”，认真落实省总深化工会改革创新的部署要求，着力在建机制、强功能、增实效上下功夫。</w:t>
      </w:r>
      <w:r>
        <w:rPr>
          <w:rFonts w:hint="eastAsia" w:ascii="仿宋_GB2312" w:hAnsi="仿宋_GB2312" w:eastAsia="仿宋_GB2312" w:cs="仿宋_GB2312"/>
          <w:color w:val="000000"/>
          <w:spacing w:val="0"/>
          <w:kern w:val="0"/>
          <w:sz w:val="32"/>
          <w:szCs w:val="24"/>
        </w:rPr>
        <w:t>持续深入推进产业工人队伍建设改革，切实履行牵头抓总职责，全面推动各项改革任务落实。</w:t>
      </w:r>
      <w:r>
        <w:rPr>
          <w:rFonts w:hint="eastAsia" w:ascii="仿宋_GB2312" w:hAnsi="仿宋_GB2312" w:eastAsia="仿宋_GB2312" w:cs="仿宋_GB2312"/>
          <w:color w:val="000000"/>
          <w:spacing w:val="0"/>
          <w:sz w:val="32"/>
          <w:szCs w:val="32"/>
        </w:rPr>
        <w:t>进一步加强集体协商专职指导员队伍建设，积极探索</w:t>
      </w:r>
      <w:r>
        <w:rPr>
          <w:rFonts w:hint="eastAsia" w:ascii="仿宋_GB2312" w:hAnsi="仿宋_GB2312" w:eastAsia="仿宋_GB2312" w:cs="仿宋_GB2312"/>
          <w:color w:val="000000"/>
          <w:spacing w:val="0"/>
          <w:kern w:val="0"/>
          <w:sz w:val="32"/>
          <w:szCs w:val="24"/>
        </w:rPr>
        <w:t>社会化工会工作者选聘、任用路径，不断充实基层工会工作力量。</w:t>
      </w:r>
      <w:r>
        <w:rPr>
          <w:rFonts w:hint="eastAsia" w:ascii="仿宋" w:hAnsi="仿宋" w:eastAsia="仿宋" w:cs="仿宋"/>
          <w:b/>
          <w:bCs/>
          <w:color w:val="000000"/>
          <w:spacing w:val="0"/>
          <w:kern w:val="0"/>
          <w:sz w:val="32"/>
          <w:szCs w:val="24"/>
          <w:lang w:val="en-US" w:eastAsia="zh-CN"/>
        </w:rPr>
        <w:t>11.</w:t>
      </w:r>
      <w:r>
        <w:rPr>
          <w:rFonts w:hint="eastAsia" w:ascii="仿宋" w:hAnsi="仿宋" w:eastAsia="仿宋" w:cs="仿宋"/>
          <w:b/>
          <w:bCs/>
          <w:color w:val="000000"/>
          <w:spacing w:val="0"/>
          <w:kern w:val="0"/>
          <w:sz w:val="32"/>
          <w:szCs w:val="24"/>
        </w:rPr>
        <w:t>着力加强工会组织建设。</w:t>
      </w:r>
      <w:r>
        <w:rPr>
          <w:rFonts w:hint="eastAsia" w:ascii="仿宋_GB2312" w:hAnsi="仿宋_GB2312" w:eastAsia="仿宋_GB2312" w:cs="仿宋_GB2312"/>
          <w:color w:val="000000"/>
          <w:spacing w:val="0"/>
          <w:sz w:val="32"/>
          <w:szCs w:val="32"/>
        </w:rPr>
        <w:t>坚持以“党建带工建、工建促党建”为抓手，深化百人以下、25人以上企业建会专项行动，确保建会率保持在85%左右，持续深化农民工和货车司机、快递员等八大群体入会工作。</w:t>
      </w:r>
      <w:r>
        <w:rPr>
          <w:rFonts w:hint="eastAsia" w:ascii="仿宋_GB2312" w:hAnsi="仿宋_GB2312" w:eastAsia="仿宋_GB2312" w:cs="仿宋_GB2312"/>
          <w:color w:val="000000"/>
          <w:spacing w:val="0"/>
          <w:kern w:val="0"/>
          <w:sz w:val="32"/>
          <w:szCs w:val="24"/>
        </w:rPr>
        <w:t>持续做好</w:t>
      </w:r>
      <w:r>
        <w:rPr>
          <w:rFonts w:hint="eastAsia" w:ascii="仿宋_GB2312" w:eastAsia="仿宋_GB2312" w:cs="Times New Roman"/>
          <w:color w:val="auto"/>
          <w:kern w:val="2"/>
          <w:sz w:val="32"/>
          <w:szCs w:val="32"/>
          <w:lang w:bidi="ar-SA"/>
        </w:rPr>
        <w:t>加强全州各级工会“职工之家”、“职工之家”提升、</w:t>
      </w:r>
      <w:r>
        <w:rPr>
          <w:rFonts w:hint="eastAsia" w:ascii="仿宋_GB2312" w:eastAsia="仿宋_GB2312" w:cs="Times New Roman"/>
          <w:color w:val="auto"/>
          <w:spacing w:val="-11"/>
          <w:kern w:val="2"/>
          <w:sz w:val="32"/>
          <w:szCs w:val="32"/>
          <w:lang w:bidi="ar-SA"/>
        </w:rPr>
        <w:t>“雪域高原职工之家”的指导，监督工作。</w:t>
      </w:r>
      <w:r>
        <w:rPr>
          <w:rFonts w:hint="default" w:ascii="仿宋_GB2312" w:eastAsia="仿宋_GB2312" w:cs="Times New Roman"/>
          <w:color w:val="auto"/>
          <w:spacing w:val="-11"/>
          <w:kern w:val="2"/>
          <w:sz w:val="32"/>
          <w:szCs w:val="32"/>
          <w:lang w:bidi="ar-SA"/>
        </w:rPr>
        <w:t>加强</w:t>
      </w:r>
      <w:r>
        <w:rPr>
          <w:rFonts w:hint="eastAsia" w:ascii="仿宋_GB2312" w:hAnsi="仿宋_GB2312" w:eastAsia="仿宋_GB2312" w:cs="仿宋_GB2312"/>
          <w:color w:val="000000"/>
          <w:spacing w:val="0"/>
          <w:kern w:val="0"/>
          <w:sz w:val="32"/>
          <w:szCs w:val="24"/>
        </w:rPr>
        <w:t>职工书屋、职工（农民工）文化驿站等活动阵地建设。组织开展好全州工会干部教育培训工作，加强工会干部素质能力培养。</w:t>
      </w:r>
      <w:r>
        <w:rPr>
          <w:rFonts w:hint="eastAsia" w:ascii="仿宋_GB2312" w:eastAsia="仿宋_GB2312" w:cs="Times New Roman"/>
          <w:color w:val="auto"/>
          <w:kern w:val="2"/>
          <w:sz w:val="32"/>
          <w:szCs w:val="32"/>
          <w:lang w:bidi="ar-SA"/>
        </w:rPr>
        <w:t>指导县级总工会、州级机关、企事业单位等基层工会换届工作</w:t>
      </w:r>
      <w:r>
        <w:rPr>
          <w:rFonts w:hint="eastAsia" w:ascii="仿宋_GB2312" w:eastAsia="仿宋_GB2312" w:cs="Times New Roman"/>
          <w:color w:val="auto"/>
          <w:kern w:val="2"/>
          <w:sz w:val="32"/>
          <w:szCs w:val="32"/>
          <w:lang w:eastAsia="zh-CN" w:bidi="ar-SA"/>
        </w:rPr>
        <w:t>。</w:t>
      </w:r>
      <w:r>
        <w:rPr>
          <w:rFonts w:hint="eastAsia" w:ascii="仿宋_GB2312" w:eastAsia="仿宋_GB2312" w:cs="Times New Roman"/>
          <w:color w:val="auto"/>
          <w:kern w:val="2"/>
          <w:sz w:val="32"/>
          <w:szCs w:val="32"/>
          <w:lang w:val="en-US" w:eastAsia="zh-CN" w:bidi="ar-SA"/>
        </w:rPr>
        <w:t>12.</w:t>
      </w:r>
      <w:r>
        <w:rPr>
          <w:rFonts w:hint="eastAsia" w:ascii="仿宋" w:hAnsi="仿宋" w:eastAsia="仿宋" w:cs="仿宋"/>
          <w:b/>
          <w:bCs/>
          <w:color w:val="000000"/>
          <w:spacing w:val="0"/>
          <w:kern w:val="0"/>
          <w:sz w:val="32"/>
          <w:szCs w:val="24"/>
        </w:rPr>
        <w:t>加快建设工会网上平台。</w:t>
      </w:r>
      <w:r>
        <w:rPr>
          <w:rFonts w:hint="eastAsia" w:ascii="仿宋_GB2312" w:hAnsi="仿宋_GB2312" w:eastAsia="仿宋_GB2312" w:cs="仿宋_GB2312"/>
          <w:spacing w:val="0"/>
          <w:sz w:val="32"/>
          <w:szCs w:val="32"/>
        </w:rPr>
        <w:t>认真制定《阿坝州工会网上工作平台工作建设方案》，进一步细化各项工作措施。继续</w:t>
      </w:r>
      <w:r>
        <w:rPr>
          <w:rFonts w:hint="eastAsia" w:ascii="仿宋_GB2312" w:hAnsi="仿宋_GB2312" w:eastAsia="仿宋_GB2312" w:cs="仿宋_GB2312"/>
          <w:i w:val="0"/>
          <w:spacing w:val="0"/>
          <w:sz w:val="32"/>
          <w:szCs w:val="32"/>
          <w:shd w:val="clear" w:color="auto" w:fill="FFFFFF"/>
        </w:rPr>
        <w:t>开展工会网上工作平台专项培训，</w:t>
      </w:r>
      <w:r>
        <w:rPr>
          <w:rFonts w:hint="eastAsia" w:ascii="仿宋_GB2312" w:hAnsi="仿宋_GB2312" w:eastAsia="仿宋_GB2312" w:cs="仿宋_GB2312"/>
          <w:spacing w:val="0"/>
          <w:sz w:val="32"/>
          <w:szCs w:val="32"/>
        </w:rPr>
        <w:t>在工会系统大力推广工会网上工作平台，不断深化“互联网+工会”改革工作。</w:t>
      </w:r>
      <w:r>
        <w:rPr>
          <w:rFonts w:hint="eastAsia" w:ascii="仿宋_GB2312" w:eastAsia="仿宋_GB2312" w:cs="Times New Roman"/>
          <w:color w:val="auto"/>
          <w:kern w:val="2"/>
          <w:sz w:val="32"/>
          <w:szCs w:val="32"/>
          <w:lang w:bidi="ar-SA"/>
        </w:rPr>
        <w:t>做好网上工作平台阿坝州工会会员实名制信息录入的后续工作。</w:t>
      </w:r>
      <w:r>
        <w:rPr>
          <w:rFonts w:hint="eastAsia" w:ascii="仿宋" w:hAnsi="仿宋" w:eastAsia="仿宋" w:cs="仿宋"/>
          <w:b/>
          <w:bCs/>
          <w:color w:val="000000"/>
          <w:spacing w:val="0"/>
          <w:kern w:val="0"/>
          <w:sz w:val="32"/>
          <w:szCs w:val="24"/>
          <w:lang w:val="en-US" w:eastAsia="zh-CN"/>
        </w:rPr>
        <w:t>13.</w:t>
      </w:r>
      <w:r>
        <w:rPr>
          <w:rFonts w:hint="eastAsia" w:ascii="仿宋" w:hAnsi="仿宋" w:eastAsia="仿宋" w:cs="仿宋"/>
          <w:b/>
          <w:bCs/>
          <w:color w:val="000000"/>
          <w:spacing w:val="0"/>
          <w:kern w:val="0"/>
          <w:sz w:val="32"/>
          <w:szCs w:val="24"/>
        </w:rPr>
        <w:t>不断规范财务管理工作。一是</w:t>
      </w:r>
      <w:r>
        <w:rPr>
          <w:rFonts w:hint="eastAsia" w:ascii="仿宋" w:eastAsia="仿宋" w:cs="仿宋"/>
          <w:b/>
          <w:bCs/>
          <w:sz w:val="32"/>
          <w:szCs w:val="32"/>
          <w:lang w:eastAsia="zh-CN"/>
        </w:rPr>
        <w:t>进一步</w:t>
      </w:r>
      <w:r>
        <w:rPr>
          <w:rFonts w:hint="eastAsia" w:ascii="仿宋" w:eastAsia="仿宋" w:cs="仿宋"/>
          <w:b/>
          <w:sz w:val="32"/>
          <w:szCs w:val="32"/>
          <w:lang w:eastAsia="zh-CN"/>
        </w:rPr>
        <w:t>抓好</w:t>
      </w:r>
      <w:r>
        <w:rPr>
          <w:rFonts w:hint="eastAsia" w:ascii="仿宋" w:eastAsia="仿宋" w:cs="仿宋"/>
          <w:b/>
          <w:sz w:val="32"/>
          <w:szCs w:val="32"/>
        </w:rPr>
        <w:t>经费收缴</w:t>
      </w:r>
      <w:r>
        <w:rPr>
          <w:rFonts w:hint="eastAsia" w:ascii="仿宋" w:eastAsia="仿宋" w:cs="仿宋"/>
          <w:b/>
          <w:sz w:val="32"/>
          <w:szCs w:val="32"/>
          <w:lang w:eastAsia="zh-CN"/>
        </w:rPr>
        <w:t>。</w:t>
      </w:r>
      <w:r>
        <w:rPr>
          <w:rFonts w:hint="eastAsia" w:ascii="仿宋" w:eastAsia="仿宋" w:cs="仿宋"/>
          <w:b w:val="0"/>
          <w:bCs/>
          <w:color w:val="000000"/>
          <w:sz w:val="32"/>
          <w:szCs w:val="32"/>
          <w:lang w:eastAsia="zh-CN"/>
        </w:rPr>
        <w:t>完成</w:t>
      </w:r>
      <w:r>
        <w:rPr>
          <w:rFonts w:hint="eastAsia" w:ascii="仿宋" w:eastAsia="仿宋" w:cs="仿宋"/>
          <w:b w:val="0"/>
          <w:bCs/>
          <w:color w:val="000000"/>
          <w:sz w:val="32"/>
          <w:szCs w:val="32"/>
          <w:lang w:val="en-US" w:eastAsia="zh-CN"/>
        </w:rPr>
        <w:t>财政划拨工会经费收缴工作（财政预算安排1578万元）。</w:t>
      </w:r>
      <w:r>
        <w:rPr>
          <w:rFonts w:hint="eastAsia" w:ascii="仿宋" w:eastAsia="仿宋" w:cs="仿宋"/>
          <w:b w:val="0"/>
          <w:bCs w:val="0"/>
          <w:color w:val="000000"/>
          <w:sz w:val="32"/>
          <w:szCs w:val="32"/>
          <w:lang w:eastAsia="zh-CN"/>
        </w:rPr>
        <w:t>完成</w:t>
      </w:r>
      <w:r>
        <w:rPr>
          <w:rFonts w:hint="eastAsia" w:ascii="仿宋" w:eastAsia="仿宋" w:cs="仿宋"/>
          <w:b w:val="0"/>
          <w:bCs w:val="0"/>
          <w:sz w:val="32"/>
          <w:szCs w:val="32"/>
        </w:rPr>
        <w:t>地税代征工会经费</w:t>
      </w:r>
      <w:r>
        <w:rPr>
          <w:rFonts w:hint="eastAsia" w:ascii="仿宋" w:eastAsia="仿宋" w:cs="仿宋"/>
          <w:b w:val="0"/>
          <w:bCs w:val="0"/>
          <w:sz w:val="32"/>
          <w:szCs w:val="32"/>
          <w:lang w:eastAsia="zh-CN"/>
        </w:rPr>
        <w:t>收缴。在确保稳步增长的同时，</w:t>
      </w:r>
      <w:r>
        <w:rPr>
          <w:rFonts w:hint="eastAsia" w:ascii="仿宋" w:eastAsia="仿宋" w:cs="仿宋"/>
          <w:b w:val="0"/>
          <w:bCs w:val="0"/>
          <w:sz w:val="32"/>
          <w:szCs w:val="32"/>
        </w:rPr>
        <w:t>加大经费催缴力度，确保自主收缴工会经费实现应收尽收。</w:t>
      </w:r>
      <w:r>
        <w:rPr>
          <w:rFonts w:hint="default" w:ascii="仿宋" w:eastAsia="仿宋" w:cs="仿宋"/>
          <w:b/>
          <w:bCs/>
          <w:sz w:val="32"/>
          <w:szCs w:val="32"/>
        </w:rPr>
        <w:t>二是</w:t>
      </w:r>
      <w:r>
        <w:rPr>
          <w:rFonts w:hint="eastAsia" w:ascii="仿宋" w:eastAsia="仿宋" w:cs="仿宋"/>
          <w:b w:val="0"/>
          <w:bCs w:val="0"/>
          <w:sz w:val="32"/>
          <w:szCs w:val="32"/>
          <w:lang w:eastAsia="zh-CN"/>
        </w:rPr>
        <w:t>进一步</w:t>
      </w:r>
      <w:r>
        <w:rPr>
          <w:rFonts w:hint="eastAsia" w:ascii="仿宋" w:eastAsia="仿宋" w:cs="仿宋"/>
          <w:b w:val="0"/>
          <w:bCs w:val="0"/>
          <w:color w:val="000000"/>
          <w:sz w:val="32"/>
          <w:szCs w:val="32"/>
          <w:lang w:eastAsia="zh-CN"/>
        </w:rPr>
        <w:t>抓好</w:t>
      </w:r>
      <w:r>
        <w:rPr>
          <w:rFonts w:hint="eastAsia" w:ascii="仿宋" w:eastAsia="仿宋" w:cs="仿宋"/>
          <w:b w:val="0"/>
          <w:bCs w:val="0"/>
          <w:color w:val="000000"/>
          <w:sz w:val="32"/>
          <w:szCs w:val="32"/>
        </w:rPr>
        <w:t>本级财务管理</w:t>
      </w:r>
      <w:r>
        <w:rPr>
          <w:rFonts w:hint="eastAsia" w:ascii="仿宋" w:eastAsia="仿宋" w:cs="仿宋"/>
          <w:b w:val="0"/>
          <w:bCs w:val="0"/>
          <w:color w:val="000000"/>
          <w:sz w:val="32"/>
          <w:szCs w:val="32"/>
          <w:lang w:eastAsia="zh-CN"/>
        </w:rPr>
        <w:t>。</w:t>
      </w:r>
      <w:r>
        <w:rPr>
          <w:rFonts w:hint="eastAsia" w:ascii="仿宋" w:eastAsia="仿宋" w:cs="仿宋"/>
          <w:sz w:val="32"/>
          <w:szCs w:val="32"/>
        </w:rPr>
        <w:t>严格遵守财经纪律，按制度办事，厉行节约，</w:t>
      </w:r>
      <w:r>
        <w:rPr>
          <w:rFonts w:hint="eastAsia" w:ascii="仿宋" w:eastAsia="仿宋" w:cs="仿宋"/>
          <w:sz w:val="32"/>
          <w:szCs w:val="32"/>
          <w:lang w:eastAsia="zh-CN"/>
        </w:rPr>
        <w:t>收好、</w:t>
      </w:r>
      <w:r>
        <w:rPr>
          <w:rFonts w:hint="eastAsia" w:ascii="仿宋" w:eastAsia="仿宋" w:cs="仿宋"/>
          <w:sz w:val="32"/>
          <w:szCs w:val="32"/>
        </w:rPr>
        <w:t>管好、用好工会经费</w:t>
      </w:r>
      <w:r>
        <w:rPr>
          <w:rFonts w:hint="eastAsia" w:ascii="仿宋" w:eastAsia="仿宋" w:cs="仿宋"/>
          <w:sz w:val="32"/>
          <w:szCs w:val="32"/>
          <w:lang w:eastAsia="zh-CN"/>
        </w:rPr>
        <w:t>。</w:t>
      </w:r>
      <w:r>
        <w:rPr>
          <w:rFonts w:hint="eastAsia" w:ascii="仿宋" w:eastAsia="仿宋" w:cs="仿宋"/>
          <w:b w:val="0"/>
          <w:bCs w:val="0"/>
          <w:sz w:val="32"/>
          <w:szCs w:val="32"/>
          <w:lang w:eastAsia="zh-CN"/>
        </w:rPr>
        <w:t>抓好新旧《工会会计制度》的衔接落实。</w:t>
      </w:r>
      <w:r>
        <w:rPr>
          <w:rFonts w:hint="eastAsia" w:ascii="仿宋" w:hAnsi="Times New Roman" w:eastAsia="仿宋" w:cs="Times New Roman"/>
          <w:i w:val="0"/>
          <w:caps w:val="0"/>
          <w:smallCaps w:val="0"/>
          <w:color w:val="333333"/>
          <w:kern w:val="2"/>
          <w:sz w:val="32"/>
          <w:szCs w:val="32"/>
          <w:lang w:val="en-US" w:eastAsia="zh-CN" w:bidi="ar-SA"/>
        </w:rPr>
        <w:t>抓好财务人员培训工作</w:t>
      </w:r>
      <w:r>
        <w:rPr>
          <w:rFonts w:hint="default" w:ascii="仿宋" w:hAnsi="Times New Roman" w:eastAsia="仿宋" w:cs="Times New Roman"/>
          <w:i w:val="0"/>
          <w:caps w:val="0"/>
          <w:smallCaps w:val="0"/>
          <w:color w:val="333333"/>
          <w:kern w:val="2"/>
          <w:sz w:val="32"/>
          <w:szCs w:val="32"/>
          <w:lang w:eastAsia="zh-CN" w:bidi="ar-SA"/>
        </w:rPr>
        <w:t>，</w:t>
      </w:r>
      <w:r>
        <w:rPr>
          <w:rFonts w:hint="eastAsia" w:ascii="仿宋" w:hAnsi="Times New Roman" w:eastAsia="仿宋" w:cs="Times New Roman"/>
          <w:i w:val="0"/>
          <w:caps w:val="0"/>
          <w:smallCaps w:val="0"/>
          <w:color w:val="333333"/>
          <w:kern w:val="2"/>
          <w:sz w:val="32"/>
          <w:szCs w:val="32"/>
          <w:lang w:val="en-US" w:eastAsia="zh-CN" w:bidi="ar-SA"/>
        </w:rPr>
        <w:t>全面实施预算绩效管理。</w:t>
      </w:r>
      <w:r>
        <w:rPr>
          <w:rFonts w:hint="default" w:ascii="仿宋" w:eastAsia="仿宋" w:cs="仿宋"/>
          <w:b/>
          <w:sz w:val="32"/>
          <w:szCs w:val="32"/>
          <w:lang w:eastAsia="zh-CN"/>
        </w:rPr>
        <w:t>三是</w:t>
      </w:r>
      <w:r>
        <w:rPr>
          <w:rFonts w:hint="eastAsia" w:ascii="仿宋" w:eastAsia="仿宋" w:cs="仿宋"/>
          <w:b w:val="0"/>
          <w:bCs/>
          <w:sz w:val="32"/>
          <w:szCs w:val="32"/>
          <w:lang w:eastAsia="zh-CN"/>
        </w:rPr>
        <w:t>进一步</w:t>
      </w:r>
      <w:r>
        <w:rPr>
          <w:rFonts w:hint="eastAsia" w:ascii="仿宋" w:eastAsia="仿宋" w:cs="仿宋"/>
          <w:b w:val="0"/>
          <w:bCs/>
          <w:sz w:val="32"/>
          <w:szCs w:val="32"/>
        </w:rPr>
        <w:t>优化经费支出结构</w:t>
      </w:r>
      <w:r>
        <w:rPr>
          <w:rFonts w:hint="eastAsia" w:ascii="仿宋" w:eastAsia="仿宋" w:cs="仿宋"/>
          <w:b w:val="0"/>
          <w:bCs/>
          <w:sz w:val="32"/>
          <w:szCs w:val="32"/>
          <w:lang w:eastAsia="zh-CN"/>
        </w:rPr>
        <w:t>。</w:t>
      </w:r>
      <w:r>
        <w:rPr>
          <w:rFonts w:hint="default" w:ascii="仿宋" w:eastAsia="仿宋" w:cs="仿宋"/>
          <w:b w:val="0"/>
          <w:bCs w:val="0"/>
          <w:sz w:val="32"/>
          <w:szCs w:val="32"/>
          <w:lang w:eastAsia="zh-CN"/>
        </w:rPr>
        <w:t>持续</w:t>
      </w:r>
      <w:r>
        <w:rPr>
          <w:rFonts w:hint="eastAsia" w:ascii="仿宋" w:eastAsia="仿宋" w:cs="仿宋"/>
          <w:b w:val="0"/>
          <w:bCs w:val="0"/>
          <w:sz w:val="32"/>
          <w:szCs w:val="32"/>
          <w:u w:val="none"/>
          <w:lang w:eastAsia="zh-CN"/>
        </w:rPr>
        <w:t>加大对下补助力度</w:t>
      </w:r>
      <w:r>
        <w:rPr>
          <w:rFonts w:hint="eastAsia" w:ascii="仿宋" w:eastAsia="仿宋" w:cs="仿宋"/>
          <w:b w:val="0"/>
          <w:bCs w:val="0"/>
          <w:sz w:val="32"/>
          <w:szCs w:val="32"/>
        </w:rPr>
        <w:t>。</w:t>
      </w:r>
      <w:r>
        <w:rPr>
          <w:rFonts w:hint="eastAsia" w:ascii="仿宋" w:eastAsia="仿宋" w:cs="仿宋"/>
          <w:b w:val="0"/>
          <w:bCs w:val="0"/>
          <w:spacing w:val="6"/>
          <w:sz w:val="32"/>
          <w:szCs w:val="32"/>
          <w:lang w:eastAsia="zh-CN"/>
        </w:rPr>
        <w:t>按照</w:t>
      </w:r>
      <w:r>
        <w:rPr>
          <w:rFonts w:hint="eastAsia" w:ascii="仿宋" w:eastAsia="仿宋" w:cs="仿宋"/>
          <w:b w:val="0"/>
          <w:bCs w:val="0"/>
          <w:spacing w:val="6"/>
          <w:sz w:val="32"/>
          <w:szCs w:val="32"/>
        </w:rPr>
        <w:t>“服务大局、服务基层、服务职工”的原则，</w:t>
      </w:r>
      <w:r>
        <w:rPr>
          <w:rFonts w:hint="eastAsia" w:ascii="仿宋" w:eastAsia="仿宋" w:cs="仿宋"/>
          <w:b w:val="0"/>
          <w:bCs w:val="0"/>
          <w:sz w:val="32"/>
          <w:szCs w:val="32"/>
          <w:u w:val="none"/>
          <w:lang w:eastAsia="zh-CN"/>
        </w:rPr>
        <w:t>进一步加强对基层工会工作资金扶持。</w:t>
      </w:r>
      <w:r>
        <w:rPr>
          <w:rFonts w:hint="eastAsia" w:ascii="仿宋" w:eastAsia="仿宋" w:cs="仿宋"/>
          <w:b w:val="0"/>
          <w:bCs w:val="0"/>
          <w:sz w:val="32"/>
          <w:szCs w:val="32"/>
        </w:rPr>
        <w:t>强化对</w:t>
      </w:r>
      <w:r>
        <w:rPr>
          <w:rFonts w:hint="eastAsia" w:ascii="仿宋" w:eastAsia="仿宋" w:cs="仿宋"/>
          <w:b w:val="0"/>
          <w:bCs w:val="0"/>
          <w:sz w:val="32"/>
          <w:szCs w:val="32"/>
          <w:lang w:eastAsia="zh-CN"/>
        </w:rPr>
        <w:t>乡镇</w:t>
      </w:r>
      <w:r>
        <w:rPr>
          <w:rFonts w:hint="eastAsia" w:ascii="仿宋" w:eastAsia="仿宋" w:cs="仿宋"/>
          <w:b w:val="0"/>
          <w:bCs w:val="0"/>
          <w:sz w:val="32"/>
          <w:szCs w:val="32"/>
        </w:rPr>
        <w:t>社区工会工作经费</w:t>
      </w:r>
      <w:r>
        <w:rPr>
          <w:rFonts w:hint="eastAsia" w:ascii="仿宋" w:eastAsia="仿宋" w:cs="仿宋"/>
          <w:b w:val="0"/>
          <w:bCs w:val="0"/>
          <w:sz w:val="32"/>
          <w:szCs w:val="32"/>
          <w:lang w:eastAsia="zh-CN"/>
        </w:rPr>
        <w:t>和普惠专项资金</w:t>
      </w:r>
      <w:r>
        <w:rPr>
          <w:rFonts w:hint="eastAsia" w:ascii="仿宋" w:eastAsia="仿宋" w:cs="仿宋"/>
          <w:b w:val="0"/>
          <w:bCs w:val="0"/>
          <w:sz w:val="32"/>
          <w:szCs w:val="32"/>
        </w:rPr>
        <w:t>的保障。强化职工活动阵地</w:t>
      </w:r>
      <w:r>
        <w:rPr>
          <w:rFonts w:hint="eastAsia" w:ascii="仿宋" w:eastAsia="仿宋" w:cs="仿宋"/>
          <w:b w:val="0"/>
          <w:bCs w:val="0"/>
          <w:sz w:val="32"/>
          <w:szCs w:val="32"/>
          <w:lang w:eastAsia="zh-CN"/>
        </w:rPr>
        <w:t>建设资金管理</w:t>
      </w:r>
      <w:r>
        <w:rPr>
          <w:rFonts w:hint="eastAsia" w:ascii="仿宋" w:eastAsia="仿宋" w:cs="仿宋"/>
          <w:b w:val="0"/>
          <w:bCs w:val="0"/>
          <w:sz w:val="32"/>
          <w:szCs w:val="32"/>
        </w:rPr>
        <w:t>。</w:t>
      </w:r>
      <w:r>
        <w:rPr>
          <w:rFonts w:hint="eastAsia" w:ascii="仿宋" w:eastAsia="仿宋" w:cs="仿宋"/>
          <w:b w:val="0"/>
          <w:bCs w:val="0"/>
          <w:sz w:val="32"/>
          <w:szCs w:val="32"/>
          <w:lang w:eastAsia="zh-CN"/>
        </w:rPr>
        <w:t>加强阵地建设资金的监督管理，</w:t>
      </w:r>
      <w:r>
        <w:rPr>
          <w:rFonts w:hint="eastAsia" w:ascii="仿宋" w:eastAsia="仿宋" w:cs="仿宋"/>
          <w:sz w:val="32"/>
          <w:szCs w:val="32"/>
          <w:lang w:eastAsia="zh-CN"/>
        </w:rPr>
        <w:t>充分发挥职工活动阵地建设作用。</w:t>
      </w:r>
      <w:r>
        <w:rPr>
          <w:rFonts w:hint="eastAsia" w:ascii="仿宋_GB2312" w:hAnsi="仿宋_GB2312" w:eastAsia="仿宋_GB2312" w:cs="仿宋_GB2312"/>
          <w:color w:val="000000"/>
          <w:spacing w:val="0"/>
          <w:kern w:val="0"/>
          <w:sz w:val="32"/>
          <w:szCs w:val="24"/>
          <w:lang w:val="en-US" w:eastAsia="zh-CN"/>
        </w:rPr>
        <w:t>14.</w:t>
      </w:r>
      <w:r>
        <w:rPr>
          <w:rFonts w:hint="eastAsia" w:ascii="仿宋" w:hAnsi="仿宋" w:eastAsia="仿宋" w:cs="仿宋"/>
          <w:b/>
          <w:bCs/>
          <w:color w:val="000000"/>
          <w:spacing w:val="0"/>
          <w:kern w:val="0"/>
          <w:sz w:val="32"/>
          <w:szCs w:val="24"/>
        </w:rPr>
        <w:t>不断提升经审工作质效。</w:t>
      </w:r>
      <w:r>
        <w:rPr>
          <w:rFonts w:hint="eastAsia" w:ascii="仿宋" w:eastAsia="仿宋" w:cs="仿宋"/>
          <w:sz w:val="32"/>
          <w:szCs w:val="32"/>
          <w:lang w:val="en-US" w:eastAsia="zh-CN"/>
        </w:rPr>
        <w:t>对州总工会本级202</w:t>
      </w:r>
      <w:r>
        <w:rPr>
          <w:rFonts w:ascii="仿宋" w:eastAsia="仿宋" w:cs="仿宋"/>
          <w:sz w:val="32"/>
          <w:szCs w:val="32"/>
          <w:lang w:val="en-US" w:eastAsia="zh-CN"/>
        </w:rPr>
        <w:t>1</w:t>
      </w:r>
      <w:r>
        <w:rPr>
          <w:rFonts w:hint="eastAsia" w:ascii="仿宋" w:eastAsia="仿宋" w:cs="仿宋"/>
          <w:sz w:val="32"/>
          <w:szCs w:val="32"/>
          <w:lang w:val="en-US" w:eastAsia="zh-CN"/>
        </w:rPr>
        <w:t>年预算执行情况进行审计；对州总本级20</w:t>
      </w:r>
      <w:r>
        <w:rPr>
          <w:rFonts w:ascii="仿宋" w:eastAsia="仿宋" w:cs="仿宋"/>
          <w:sz w:val="32"/>
          <w:szCs w:val="32"/>
          <w:lang w:val="en-US" w:eastAsia="zh-CN"/>
        </w:rPr>
        <w:t>20</w:t>
      </w:r>
      <w:r>
        <w:rPr>
          <w:rFonts w:hint="eastAsia" w:ascii="仿宋" w:eastAsia="仿宋" w:cs="仿宋"/>
          <w:sz w:val="32"/>
          <w:szCs w:val="32"/>
          <w:lang w:val="en-US" w:eastAsia="zh-CN"/>
        </w:rPr>
        <w:t>年度决算（草案）、202</w:t>
      </w:r>
      <w:r>
        <w:rPr>
          <w:rFonts w:ascii="仿宋" w:eastAsia="仿宋" w:cs="仿宋"/>
          <w:sz w:val="32"/>
          <w:szCs w:val="32"/>
          <w:lang w:val="en-US" w:eastAsia="zh-CN"/>
        </w:rPr>
        <w:t>1</w:t>
      </w:r>
      <w:r>
        <w:rPr>
          <w:rFonts w:hint="eastAsia" w:ascii="仿宋" w:eastAsia="仿宋" w:cs="仿宋"/>
          <w:sz w:val="32"/>
          <w:szCs w:val="32"/>
          <w:lang w:val="en-US" w:eastAsia="zh-CN"/>
        </w:rPr>
        <w:t>年度预算（草案）进行审查。对</w:t>
      </w:r>
      <w:r>
        <w:rPr>
          <w:rFonts w:ascii="仿宋" w:eastAsia="仿宋" w:cs="仿宋"/>
          <w:sz w:val="32"/>
          <w:szCs w:val="32"/>
          <w:lang w:val="en-US" w:eastAsia="zh-CN"/>
        </w:rPr>
        <w:t>壤塘</w:t>
      </w:r>
      <w:r>
        <w:rPr>
          <w:rFonts w:hint="eastAsia" w:ascii="仿宋" w:eastAsia="仿宋" w:cs="仿宋"/>
          <w:sz w:val="32"/>
          <w:szCs w:val="32"/>
          <w:lang w:val="en-US" w:eastAsia="zh-CN"/>
        </w:rPr>
        <w:t>、</w:t>
      </w:r>
      <w:r>
        <w:rPr>
          <w:rFonts w:ascii="仿宋" w:eastAsia="仿宋" w:cs="仿宋"/>
          <w:sz w:val="32"/>
          <w:szCs w:val="32"/>
          <w:lang w:val="en-US" w:eastAsia="zh-CN"/>
        </w:rPr>
        <w:t>若尔盖</w:t>
      </w:r>
      <w:r>
        <w:rPr>
          <w:rFonts w:hint="eastAsia" w:ascii="仿宋" w:eastAsia="仿宋" w:cs="仿宋"/>
          <w:sz w:val="32"/>
          <w:szCs w:val="32"/>
          <w:lang w:val="en-US" w:eastAsia="zh-CN"/>
        </w:rPr>
        <w:t>、</w:t>
      </w:r>
      <w:r>
        <w:rPr>
          <w:rFonts w:ascii="仿宋" w:eastAsia="仿宋" w:cs="仿宋"/>
          <w:sz w:val="32"/>
          <w:szCs w:val="32"/>
          <w:lang w:val="en-US" w:eastAsia="zh-CN"/>
        </w:rPr>
        <w:t>九寨沟</w:t>
      </w:r>
      <w:r>
        <w:rPr>
          <w:rFonts w:hint="eastAsia" w:ascii="仿宋" w:eastAsia="仿宋" w:cs="仿宋"/>
          <w:sz w:val="32"/>
          <w:szCs w:val="32"/>
          <w:lang w:val="en-US" w:eastAsia="zh-CN"/>
        </w:rPr>
        <w:t>、</w:t>
      </w:r>
      <w:r>
        <w:rPr>
          <w:rFonts w:ascii="仿宋" w:eastAsia="仿宋" w:cs="仿宋"/>
          <w:sz w:val="32"/>
          <w:szCs w:val="32"/>
          <w:lang w:val="en-US" w:eastAsia="zh-CN"/>
        </w:rPr>
        <w:t>黑水</w:t>
      </w:r>
      <w:r>
        <w:rPr>
          <w:rFonts w:hint="eastAsia" w:ascii="仿宋" w:eastAsia="仿宋" w:cs="仿宋"/>
          <w:sz w:val="32"/>
          <w:szCs w:val="32"/>
          <w:lang w:val="en-US" w:eastAsia="zh-CN"/>
        </w:rPr>
        <w:t>、</w:t>
      </w:r>
      <w:r>
        <w:rPr>
          <w:rFonts w:ascii="仿宋" w:eastAsia="仿宋" w:cs="仿宋"/>
          <w:sz w:val="32"/>
          <w:szCs w:val="32"/>
          <w:lang w:val="en-US" w:eastAsia="zh-CN"/>
        </w:rPr>
        <w:t>茂县、汶川、理县7</w:t>
      </w:r>
      <w:r>
        <w:rPr>
          <w:rFonts w:hint="eastAsia" w:ascii="仿宋" w:eastAsia="仿宋" w:cs="仿宋"/>
          <w:sz w:val="32"/>
          <w:szCs w:val="32"/>
          <w:lang w:val="en-US" w:eastAsia="zh-CN"/>
        </w:rPr>
        <w:t>县总工会20</w:t>
      </w:r>
      <w:r>
        <w:rPr>
          <w:rFonts w:ascii="仿宋" w:eastAsia="仿宋" w:cs="仿宋"/>
          <w:sz w:val="32"/>
          <w:szCs w:val="32"/>
          <w:lang w:val="en-US" w:eastAsia="zh-CN"/>
        </w:rPr>
        <w:t>20</w:t>
      </w:r>
      <w:r>
        <w:rPr>
          <w:rFonts w:hint="eastAsia" w:ascii="仿宋" w:eastAsia="仿宋" w:cs="仿宋"/>
          <w:sz w:val="32"/>
          <w:szCs w:val="32"/>
          <w:lang w:val="en-US" w:eastAsia="zh-CN"/>
        </w:rPr>
        <w:t>——202</w:t>
      </w:r>
      <w:r>
        <w:rPr>
          <w:rFonts w:ascii="仿宋" w:eastAsia="仿宋" w:cs="仿宋"/>
          <w:sz w:val="32"/>
          <w:szCs w:val="32"/>
          <w:lang w:val="en-US" w:eastAsia="zh-CN"/>
        </w:rPr>
        <w:t>1</w:t>
      </w:r>
      <w:r>
        <w:rPr>
          <w:rFonts w:hint="eastAsia" w:ascii="仿宋" w:eastAsia="仿宋" w:cs="仿宋"/>
          <w:sz w:val="32"/>
          <w:szCs w:val="32"/>
          <w:lang w:val="en-US" w:eastAsia="zh-CN"/>
        </w:rPr>
        <w:t>年预算执行情况进行审计，对7个基层工会202</w:t>
      </w:r>
      <w:r>
        <w:rPr>
          <w:rFonts w:ascii="仿宋" w:eastAsia="仿宋" w:cs="仿宋"/>
          <w:sz w:val="32"/>
          <w:szCs w:val="32"/>
          <w:lang w:val="en-US" w:eastAsia="zh-CN"/>
        </w:rPr>
        <w:t>1</w:t>
      </w:r>
      <w:r>
        <w:rPr>
          <w:rFonts w:hint="eastAsia" w:ascii="仿宋" w:eastAsia="仿宋" w:cs="仿宋"/>
          <w:sz w:val="32"/>
          <w:szCs w:val="32"/>
          <w:lang w:val="en-US" w:eastAsia="zh-CN"/>
        </w:rPr>
        <w:t>年度财务收支情况进行审计；对2个202</w:t>
      </w:r>
      <w:r>
        <w:rPr>
          <w:rFonts w:ascii="仿宋" w:eastAsia="仿宋" w:cs="仿宋"/>
          <w:sz w:val="32"/>
          <w:szCs w:val="32"/>
          <w:lang w:val="en-US" w:eastAsia="zh-CN"/>
        </w:rPr>
        <w:t>1</w:t>
      </w:r>
      <w:r>
        <w:rPr>
          <w:rFonts w:hint="eastAsia" w:ascii="仿宋" w:eastAsia="仿宋" w:cs="仿宋"/>
          <w:sz w:val="32"/>
          <w:szCs w:val="32"/>
          <w:lang w:val="en-US" w:eastAsia="zh-CN"/>
        </w:rPr>
        <w:t>年度被审计单位进行审计回访，督促被审计单位进行整改，切实发挥审帮促作用。重点关注“职工之家”资金的筹集、管理、使用情况</w:t>
      </w:r>
      <w:r>
        <w:rPr>
          <w:rFonts w:hint="default" w:ascii="仿宋" w:eastAsia="仿宋" w:cs="仿宋"/>
          <w:sz w:val="32"/>
          <w:szCs w:val="32"/>
          <w:lang w:eastAsia="zh-CN"/>
        </w:rPr>
        <w:t>。</w:t>
      </w:r>
      <w:r>
        <w:rPr>
          <w:rFonts w:hint="eastAsia" w:ascii="仿宋_GB2312" w:eastAsia="仿宋_GB2312" w:cs="仿宋_GB2312"/>
          <w:sz w:val="32"/>
          <w:szCs w:val="32"/>
          <w:lang w:val="en-US" w:eastAsia="zh-CN"/>
        </w:rPr>
        <w:t>坚持依法依章程独立审计，做到应审尽审、全面履盖</w:t>
      </w:r>
      <w:r>
        <w:rPr>
          <w:rFonts w:hint="default" w:ascii="仿宋_GB2312" w:eastAsia="仿宋_GB2312" w:cs="仿宋_GB2312"/>
          <w:sz w:val="32"/>
          <w:szCs w:val="32"/>
          <w:lang w:eastAsia="zh-CN"/>
        </w:rPr>
        <w:t>，</w:t>
      </w:r>
      <w:r>
        <w:rPr>
          <w:rFonts w:hint="eastAsia" w:ascii="仿宋" w:eastAsia="仿宋" w:cs="仿宋"/>
          <w:sz w:val="32"/>
          <w:szCs w:val="32"/>
          <w:lang w:val="en-US" w:eastAsia="zh-CN"/>
        </w:rPr>
        <w:t>有序推进州总工会经审工作规范化建设。</w:t>
      </w:r>
      <w:r>
        <w:rPr>
          <w:rFonts w:hint="eastAsia" w:ascii="仿宋" w:hAnsi="仿宋" w:eastAsia="仿宋" w:cs="仿宋"/>
          <w:b/>
          <w:bCs/>
          <w:color w:val="000000"/>
          <w:spacing w:val="0"/>
          <w:kern w:val="0"/>
          <w:sz w:val="32"/>
          <w:szCs w:val="24"/>
          <w:lang w:val="en-US" w:eastAsia="zh-CN"/>
        </w:rPr>
        <w:t>15.</w:t>
      </w:r>
      <w:r>
        <w:rPr>
          <w:rFonts w:hint="eastAsia" w:ascii="仿宋" w:hAnsi="仿宋" w:eastAsia="仿宋" w:cs="仿宋"/>
          <w:b/>
          <w:bCs/>
          <w:color w:val="000000"/>
          <w:spacing w:val="0"/>
          <w:kern w:val="0"/>
          <w:sz w:val="32"/>
          <w:szCs w:val="24"/>
        </w:rPr>
        <w:t>扎实做好服务群众工作</w:t>
      </w:r>
      <w:r>
        <w:rPr>
          <w:rFonts w:hint="eastAsia" w:ascii="方正楷体_GBK" w:hAnsi="方正楷体_GBK" w:eastAsia="方正楷体_GBK" w:cs="方正楷体_GBK"/>
          <w:b/>
          <w:bCs/>
          <w:color w:val="000000"/>
          <w:spacing w:val="0"/>
          <w:kern w:val="0"/>
          <w:sz w:val="32"/>
          <w:szCs w:val="24"/>
        </w:rPr>
        <w:t>。</w:t>
      </w:r>
      <w:r>
        <w:rPr>
          <w:rFonts w:hint="eastAsia" w:ascii="仿宋_GB2312" w:hAnsi="仿宋_GB2312" w:eastAsia="仿宋_GB2312" w:cs="仿宋_GB2312"/>
          <w:color w:val="000000"/>
          <w:spacing w:val="0"/>
          <w:kern w:val="0"/>
          <w:sz w:val="32"/>
          <w:szCs w:val="24"/>
        </w:rPr>
        <w:t>按照州委总体要求，认真做好乡村振兴和“两联一进”群众工作全覆盖。进一步健全完善常态化联系群众工作制度，密切工会领导机关党员干部与基层工会和职工群众的联系，面对面、心贴心、实打实地做好职工群众工作。</w:t>
      </w:r>
      <w:r>
        <w:rPr>
          <w:rFonts w:hint="eastAsia" w:ascii="仿宋" w:hAnsi="仿宋" w:eastAsia="仿宋" w:cs="仿宋"/>
          <w:b/>
          <w:bCs/>
          <w:color w:val="000000"/>
          <w:spacing w:val="0"/>
          <w:kern w:val="0"/>
          <w:sz w:val="32"/>
          <w:szCs w:val="24"/>
          <w:lang w:val="en-US" w:eastAsia="zh-CN"/>
        </w:rPr>
        <w:t>16.</w:t>
      </w:r>
      <w:r>
        <w:rPr>
          <w:rFonts w:hint="eastAsia" w:ascii="仿宋" w:hAnsi="仿宋" w:eastAsia="仿宋" w:cs="仿宋"/>
          <w:b/>
          <w:bCs/>
          <w:color w:val="000000"/>
          <w:spacing w:val="0"/>
          <w:kern w:val="0"/>
          <w:sz w:val="32"/>
          <w:szCs w:val="24"/>
        </w:rPr>
        <w:t>统筹推进工会各项工作。</w:t>
      </w:r>
      <w:r>
        <w:rPr>
          <w:rFonts w:hint="eastAsia" w:ascii="仿宋_GB2312" w:hAnsi="仿宋_GB2312" w:eastAsia="仿宋_GB2312" w:cs="仿宋_GB2312"/>
          <w:color w:val="000000"/>
          <w:spacing w:val="0"/>
          <w:kern w:val="0"/>
          <w:sz w:val="32"/>
          <w:szCs w:val="24"/>
        </w:rPr>
        <w:t>做好阿坝州总工会九届</w:t>
      </w:r>
      <w:r>
        <w:rPr>
          <w:rFonts w:hint="default" w:ascii="仿宋_GB2312" w:hAnsi="仿宋_GB2312" w:eastAsia="仿宋_GB2312" w:cs="仿宋_GB2312"/>
          <w:color w:val="000000"/>
          <w:spacing w:val="0"/>
          <w:kern w:val="0"/>
          <w:sz w:val="32"/>
          <w:szCs w:val="24"/>
        </w:rPr>
        <w:t>三</w:t>
      </w:r>
      <w:r>
        <w:rPr>
          <w:rFonts w:hint="eastAsia" w:ascii="仿宋_GB2312" w:hAnsi="仿宋_GB2312" w:eastAsia="仿宋_GB2312" w:cs="仿宋_GB2312"/>
          <w:color w:val="000000"/>
          <w:spacing w:val="0"/>
          <w:kern w:val="0"/>
          <w:sz w:val="32"/>
          <w:szCs w:val="24"/>
        </w:rPr>
        <w:t>次全委会筹备工作。依法合规管好用好工会资产，做好工会法人资格登记工作，统筹推进工运研究、工会统计、工会信息、信访维稳、离退休老干部服务、禁毒、防艾</w:t>
      </w:r>
      <w:r>
        <w:rPr>
          <w:rFonts w:hint="default" w:ascii="仿宋_GB2312" w:hAnsi="仿宋_GB2312" w:eastAsia="仿宋_GB2312" w:cs="仿宋_GB2312"/>
          <w:color w:val="000000"/>
          <w:spacing w:val="0"/>
          <w:kern w:val="0"/>
          <w:sz w:val="32"/>
          <w:szCs w:val="24"/>
        </w:rPr>
        <w:t>、“两癌”筛查</w:t>
      </w:r>
      <w:r>
        <w:rPr>
          <w:rFonts w:hint="eastAsia" w:ascii="仿宋_GB2312" w:hAnsi="仿宋_GB2312" w:eastAsia="仿宋_GB2312" w:cs="仿宋_GB2312"/>
          <w:color w:val="000000"/>
          <w:spacing w:val="0"/>
          <w:kern w:val="0"/>
          <w:sz w:val="32"/>
          <w:szCs w:val="24"/>
        </w:rPr>
        <w:t>等工作。</w:t>
      </w:r>
    </w:p>
    <w:p>
      <w:pPr>
        <w:pStyle w:val="14"/>
        <w:spacing w:before="0" w:line="360" w:lineRule="auto"/>
        <w:jc w:val="left"/>
        <w:rPr>
          <w:rFonts w:hint="eastAsia" w:hAnsi="??" w:eastAsia="仿宋_GB2312" w:cs="宋体"/>
          <w:b/>
          <w:bCs/>
          <w:sz w:val="32"/>
          <w:szCs w:val="32"/>
          <w:lang w:eastAsia="zh-CN"/>
        </w:rPr>
      </w:pPr>
      <w:r>
        <w:rPr>
          <w:rFonts w:hint="eastAsia" w:hAnsi="??" w:cs="宋体"/>
          <w:b/>
          <w:bCs/>
          <w:sz w:val="32"/>
          <w:szCs w:val="32"/>
          <w:lang w:eastAsia="zh-CN"/>
        </w:rPr>
        <w:t>二、</w:t>
      </w:r>
      <w:r>
        <w:rPr>
          <w:rFonts w:hint="eastAsia" w:hAnsi="??" w:cs="宋体"/>
          <w:b/>
          <w:bCs/>
          <w:sz w:val="32"/>
          <w:szCs w:val="32"/>
        </w:rPr>
        <w:t>部门预算单位构成</w:t>
      </w:r>
    </w:p>
    <w:p>
      <w:pPr>
        <w:pStyle w:val="14"/>
        <w:spacing w:before="0" w:line="360" w:lineRule="auto"/>
        <w:ind w:firstLine="320" w:firstLineChars="100"/>
        <w:jc w:val="left"/>
        <w:rPr>
          <w:rFonts w:hint="eastAsia" w:hAnsi="??" w:eastAsia="仿宋_GB2312" w:cs="宋体"/>
          <w:sz w:val="32"/>
          <w:szCs w:val="32"/>
          <w:lang w:eastAsia="zh-CN"/>
        </w:rPr>
      </w:pPr>
      <w:r>
        <w:rPr>
          <w:rFonts w:hint="eastAsia" w:hAnsi="??" w:cs="宋体"/>
          <w:sz w:val="32"/>
          <w:szCs w:val="32"/>
        </w:rPr>
        <w:t xml:space="preserve"> 阿坝州总工会属一级预算单位，下属二级预算单位</w:t>
      </w:r>
      <w:r>
        <w:rPr>
          <w:rFonts w:hAnsi="??" w:cs="宋体"/>
          <w:sz w:val="32"/>
          <w:szCs w:val="32"/>
        </w:rPr>
        <w:t>0</w:t>
      </w:r>
      <w:r>
        <w:rPr>
          <w:rFonts w:hint="eastAsia" w:hAnsi="??" w:cs="宋体"/>
          <w:sz w:val="32"/>
          <w:szCs w:val="32"/>
        </w:rPr>
        <w:t>个，其中：行政单位</w:t>
      </w:r>
      <w:r>
        <w:rPr>
          <w:rFonts w:hAnsi="??" w:cs="宋体"/>
          <w:sz w:val="32"/>
          <w:szCs w:val="32"/>
        </w:rPr>
        <w:t>1</w:t>
      </w:r>
      <w:r>
        <w:rPr>
          <w:rFonts w:hint="eastAsia" w:hAnsi="??" w:cs="宋体"/>
          <w:sz w:val="32"/>
          <w:szCs w:val="32"/>
        </w:rPr>
        <w:t>个；参照公务员法管理的事业单位</w:t>
      </w:r>
      <w:r>
        <w:rPr>
          <w:rFonts w:hAnsi="??" w:cs="宋体"/>
          <w:sz w:val="32"/>
          <w:szCs w:val="32"/>
        </w:rPr>
        <w:t>0</w:t>
      </w:r>
      <w:r>
        <w:rPr>
          <w:rFonts w:hint="eastAsia" w:hAnsi="??" w:cs="宋体"/>
          <w:sz w:val="32"/>
          <w:szCs w:val="32"/>
        </w:rPr>
        <w:t>个；其他事业单位</w:t>
      </w:r>
      <w:r>
        <w:rPr>
          <w:rFonts w:hAnsi="??" w:cs="宋体"/>
          <w:sz w:val="32"/>
          <w:szCs w:val="32"/>
        </w:rPr>
        <w:t>0</w:t>
      </w:r>
      <w:r>
        <w:rPr>
          <w:rFonts w:hint="eastAsia" w:hAnsi="??" w:cs="宋体"/>
          <w:sz w:val="32"/>
          <w:szCs w:val="32"/>
        </w:rPr>
        <w:t>个。</w:t>
      </w:r>
    </w:p>
    <w:p>
      <w:pPr>
        <w:pStyle w:val="14"/>
        <w:spacing w:before="0" w:line="360" w:lineRule="auto"/>
        <w:jc w:val="left"/>
        <w:rPr>
          <w:rFonts w:hint="eastAsia" w:hAnsi="??" w:eastAsia="仿宋_GB2312" w:cs="宋体"/>
          <w:b/>
          <w:bCs/>
          <w:sz w:val="32"/>
          <w:szCs w:val="32"/>
          <w:lang w:eastAsia="zh-CN"/>
        </w:rPr>
      </w:pPr>
      <w:r>
        <w:rPr>
          <w:rFonts w:hint="eastAsia" w:hAnsi="??" w:cs="宋体"/>
          <w:b/>
          <w:bCs/>
          <w:sz w:val="32"/>
          <w:szCs w:val="32"/>
        </w:rPr>
        <w:t>三、收支预算情况说明</w:t>
      </w:r>
    </w:p>
    <w:p>
      <w:pPr>
        <w:pStyle w:val="14"/>
        <w:spacing w:before="0" w:line="360" w:lineRule="auto"/>
        <w:ind w:firstLine="640" w:firstLineChars="200"/>
        <w:jc w:val="left"/>
        <w:rPr>
          <w:color w:val="000000"/>
          <w:sz w:val="32"/>
          <w:szCs w:val="32"/>
        </w:rPr>
      </w:pPr>
      <w:r>
        <w:rPr>
          <w:rFonts w:hint="eastAsia" w:hAnsi="??" w:cs="宋体"/>
          <w:sz w:val="32"/>
          <w:szCs w:val="32"/>
        </w:rPr>
        <w:t>按照综合预算的原则，州总工会所有收入和支出均纳入部门预算管理。收入包括：一般公共预算拨款收入</w:t>
      </w:r>
      <w:r>
        <w:rPr>
          <w:rFonts w:hint="eastAsia" w:hAnsi="??" w:cs="宋体"/>
          <w:sz w:val="32"/>
          <w:szCs w:val="32"/>
          <w:lang w:val="en-US" w:eastAsia="zh-CN"/>
        </w:rPr>
        <w:t>2266.19</w:t>
      </w:r>
      <w:r>
        <w:rPr>
          <w:rFonts w:hint="eastAsia" w:hAnsi="??" w:cs="宋体"/>
          <w:sz w:val="32"/>
          <w:szCs w:val="32"/>
        </w:rPr>
        <w:t>万元，事业收入</w:t>
      </w:r>
      <w:r>
        <w:rPr>
          <w:rFonts w:hAnsi="??" w:cs="宋体"/>
          <w:sz w:val="32"/>
          <w:szCs w:val="32"/>
        </w:rPr>
        <w:t>0</w:t>
      </w:r>
      <w:r>
        <w:rPr>
          <w:rFonts w:hint="eastAsia" w:hAnsi="??" w:cs="宋体"/>
          <w:sz w:val="32"/>
          <w:szCs w:val="32"/>
        </w:rPr>
        <w:t>万元，其他收入</w:t>
      </w:r>
      <w:r>
        <w:rPr>
          <w:rFonts w:hAnsi="??" w:cs="宋体"/>
          <w:sz w:val="32"/>
          <w:szCs w:val="32"/>
        </w:rPr>
        <w:t>0</w:t>
      </w:r>
      <w:r>
        <w:rPr>
          <w:rFonts w:hint="eastAsia" w:hAnsi="??" w:cs="宋体"/>
          <w:sz w:val="32"/>
          <w:szCs w:val="32"/>
        </w:rPr>
        <w:t>万元，上年结转</w:t>
      </w:r>
      <w:r>
        <w:rPr>
          <w:rFonts w:hAnsi="??" w:cs="宋体"/>
          <w:sz w:val="32"/>
          <w:szCs w:val="32"/>
        </w:rPr>
        <w:t>0</w:t>
      </w:r>
      <w:r>
        <w:rPr>
          <w:rFonts w:hint="eastAsia" w:hAnsi="??" w:cs="宋体"/>
          <w:sz w:val="32"/>
          <w:szCs w:val="32"/>
        </w:rPr>
        <w:t>万元；支出包括：一般公共服务支出</w:t>
      </w:r>
      <w:r>
        <w:rPr>
          <w:rFonts w:hint="eastAsia" w:hAnsi="??" w:cs="宋体"/>
          <w:sz w:val="32"/>
          <w:szCs w:val="32"/>
          <w:lang w:val="en-US" w:eastAsia="zh-CN"/>
        </w:rPr>
        <w:t>2156.01</w:t>
      </w:r>
      <w:r>
        <w:rPr>
          <w:rFonts w:hint="eastAsia" w:hAnsi="??" w:cs="宋体"/>
          <w:sz w:val="32"/>
          <w:szCs w:val="32"/>
        </w:rPr>
        <w:t>万元，教育支出</w:t>
      </w:r>
      <w:r>
        <w:rPr>
          <w:rFonts w:hAnsi="??" w:cs="宋体"/>
          <w:sz w:val="32"/>
          <w:szCs w:val="32"/>
        </w:rPr>
        <w:t>0</w:t>
      </w:r>
      <w:r>
        <w:rPr>
          <w:rFonts w:hint="eastAsia" w:hAnsi="??" w:cs="宋体"/>
          <w:sz w:val="32"/>
          <w:szCs w:val="32"/>
        </w:rPr>
        <w:t>万元，文化体育与传媒支出</w:t>
      </w:r>
      <w:r>
        <w:rPr>
          <w:rFonts w:hAnsi="??" w:cs="宋体"/>
          <w:sz w:val="32"/>
          <w:szCs w:val="32"/>
        </w:rPr>
        <w:t>0</w:t>
      </w:r>
      <w:r>
        <w:rPr>
          <w:rFonts w:hint="eastAsia" w:hAnsi="??" w:cs="宋体"/>
          <w:sz w:val="32"/>
          <w:szCs w:val="32"/>
        </w:rPr>
        <w:t>万元，社会保障和就业支出</w:t>
      </w:r>
      <w:r>
        <w:rPr>
          <w:rFonts w:hint="eastAsia" w:hAnsi="??" w:cs="宋体"/>
          <w:sz w:val="32"/>
          <w:szCs w:val="32"/>
          <w:lang w:val="en-US" w:eastAsia="zh-CN"/>
        </w:rPr>
        <w:t>51.45</w:t>
      </w:r>
      <w:r>
        <w:rPr>
          <w:rFonts w:hint="eastAsia" w:hAnsi="??" w:cs="宋体"/>
          <w:sz w:val="32"/>
          <w:szCs w:val="32"/>
        </w:rPr>
        <w:t>万元，卫生健康支出</w:t>
      </w:r>
      <w:r>
        <w:rPr>
          <w:rFonts w:hint="eastAsia" w:hAnsi="??" w:cs="宋体"/>
          <w:sz w:val="32"/>
          <w:szCs w:val="32"/>
          <w:lang w:val="en-US" w:eastAsia="zh-CN"/>
        </w:rPr>
        <w:t>20.58</w:t>
      </w:r>
      <w:r>
        <w:rPr>
          <w:rFonts w:hint="eastAsia" w:hAnsi="??" w:cs="宋体"/>
          <w:sz w:val="32"/>
          <w:szCs w:val="32"/>
        </w:rPr>
        <w:t>万元，住房保障支出</w:t>
      </w:r>
      <w:r>
        <w:rPr>
          <w:rFonts w:hint="eastAsia" w:hAnsi="??" w:cs="宋体"/>
          <w:sz w:val="32"/>
          <w:szCs w:val="32"/>
          <w:lang w:val="en-US" w:eastAsia="zh-CN"/>
        </w:rPr>
        <w:t>38.14</w:t>
      </w:r>
      <w:r>
        <w:rPr>
          <w:rFonts w:hint="eastAsia" w:hAnsi="??" w:cs="宋体"/>
          <w:sz w:val="32"/>
          <w:szCs w:val="32"/>
        </w:rPr>
        <w:t>万元。州总工会</w:t>
      </w:r>
      <w:r>
        <w:rPr>
          <w:rFonts w:hAnsi="??" w:cs="宋体"/>
          <w:sz w:val="32"/>
          <w:szCs w:val="32"/>
        </w:rPr>
        <w:t>20</w:t>
      </w:r>
      <w:r>
        <w:rPr>
          <w:rFonts w:hint="eastAsia" w:hAnsi="??" w:cs="宋体"/>
          <w:sz w:val="32"/>
          <w:szCs w:val="32"/>
          <w:lang w:val="en-US" w:eastAsia="zh-CN"/>
        </w:rPr>
        <w:t>22</w:t>
      </w:r>
      <w:r>
        <w:rPr>
          <w:rFonts w:hint="eastAsia" w:hAnsi="??" w:cs="宋体"/>
          <w:sz w:val="32"/>
          <w:szCs w:val="32"/>
        </w:rPr>
        <w:t>年收支总预算</w:t>
      </w:r>
      <w:r>
        <w:rPr>
          <w:rFonts w:hint="eastAsia" w:hAnsi="??" w:cs="宋体"/>
          <w:sz w:val="32"/>
          <w:szCs w:val="32"/>
          <w:lang w:val="en-US" w:eastAsia="zh-CN"/>
        </w:rPr>
        <w:t>2266.19</w:t>
      </w:r>
      <w:r>
        <w:rPr>
          <w:rFonts w:hint="eastAsia" w:hAnsi="??" w:cs="宋体"/>
          <w:sz w:val="32"/>
          <w:szCs w:val="32"/>
        </w:rPr>
        <w:t>万元</w:t>
      </w:r>
      <w:r>
        <w:rPr>
          <w:rFonts w:hAnsi="??" w:cs="宋体"/>
          <w:sz w:val="32"/>
          <w:szCs w:val="32"/>
        </w:rPr>
        <w:t>,</w:t>
      </w:r>
      <w:r>
        <w:rPr>
          <w:rFonts w:hint="eastAsia" w:hAnsi="??" w:cs="宋体"/>
          <w:sz w:val="32"/>
          <w:szCs w:val="32"/>
        </w:rPr>
        <w:t>比</w:t>
      </w:r>
      <w:r>
        <w:rPr>
          <w:rFonts w:hint="eastAsia" w:hAnsi="??" w:cs="宋体"/>
          <w:sz w:val="32"/>
          <w:szCs w:val="32"/>
          <w:lang w:val="en-US" w:eastAsia="zh-CN"/>
        </w:rPr>
        <w:t>2021</w:t>
      </w:r>
      <w:r>
        <w:rPr>
          <w:rFonts w:hint="eastAsia" w:hAnsi="??" w:cs="宋体"/>
          <w:sz w:val="32"/>
          <w:szCs w:val="32"/>
        </w:rPr>
        <w:t>年收支预算总数增加</w:t>
      </w:r>
      <w:r>
        <w:rPr>
          <w:rFonts w:hint="eastAsia" w:hAnsi="??" w:cs="宋体"/>
          <w:sz w:val="32"/>
          <w:szCs w:val="32"/>
          <w:lang w:val="en-US" w:eastAsia="zh-CN"/>
        </w:rPr>
        <w:t>39.1</w:t>
      </w:r>
      <w:r>
        <w:rPr>
          <w:rFonts w:hint="eastAsia" w:hAnsi="??" w:cs="宋体"/>
          <w:sz w:val="32"/>
          <w:szCs w:val="32"/>
        </w:rPr>
        <w:t>万元，主要原因</w:t>
      </w:r>
      <w:r>
        <w:rPr>
          <w:rFonts w:hAnsi="??" w:cs="宋体"/>
          <w:sz w:val="32"/>
          <w:szCs w:val="32"/>
        </w:rPr>
        <w:t>:</w:t>
      </w:r>
      <w:r>
        <w:rPr>
          <w:rFonts w:hint="eastAsia"/>
          <w:sz w:val="32"/>
          <w:szCs w:val="32"/>
          <w:lang w:val="en-US" w:eastAsia="zh-CN"/>
        </w:rPr>
        <w:t>工会经</w:t>
      </w:r>
      <w:r>
        <w:rPr>
          <w:rFonts w:hint="eastAsia"/>
          <w:sz w:val="32"/>
          <w:szCs w:val="32"/>
          <w:lang w:eastAsia="zh-CN"/>
        </w:rPr>
        <w:t>费</w:t>
      </w:r>
      <w:r>
        <w:rPr>
          <w:rFonts w:hint="eastAsia"/>
          <w:sz w:val="32"/>
          <w:szCs w:val="32"/>
          <w:lang w:val="en-US" w:eastAsia="zh-CN"/>
        </w:rPr>
        <w:t>增加78万元，按工资总额逐年递增。州级劳模专项资金减少20.24万元，减少劳模一次性奖励金。人员经费减少17.23万元，人员减少。公用经费减少1.43万元，逐年压缩一般性支出</w:t>
      </w:r>
      <w:r>
        <w:rPr>
          <w:rFonts w:hint="eastAsia"/>
          <w:color w:val="000000"/>
          <w:sz w:val="32"/>
          <w:szCs w:val="32"/>
        </w:rPr>
        <w:t>。</w:t>
      </w:r>
    </w:p>
    <w:p>
      <w:pPr>
        <w:pStyle w:val="14"/>
        <w:spacing w:before="0" w:line="360" w:lineRule="auto"/>
        <w:ind w:firstLine="640" w:firstLineChars="200"/>
        <w:rPr>
          <w:rFonts w:hint="eastAsia" w:hAnsi="??" w:eastAsia="仿宋_GB2312" w:cs="宋体"/>
          <w:sz w:val="32"/>
          <w:szCs w:val="32"/>
          <w:lang w:eastAsia="zh-CN"/>
        </w:rPr>
      </w:pPr>
      <w:r>
        <w:rPr>
          <w:rFonts w:hint="eastAsia" w:hAnsi="??" w:cs="宋体"/>
          <w:sz w:val="32"/>
          <w:szCs w:val="32"/>
        </w:rPr>
        <w:t>（一）收入预算情况</w:t>
      </w:r>
    </w:p>
    <w:p>
      <w:pPr>
        <w:pStyle w:val="14"/>
        <w:spacing w:before="0" w:line="360" w:lineRule="auto"/>
        <w:ind w:firstLine="320" w:firstLineChars="100"/>
        <w:rPr>
          <w:rFonts w:hAnsi="??" w:cs="宋体"/>
          <w:sz w:val="32"/>
          <w:szCs w:val="32"/>
        </w:rPr>
      </w:pPr>
      <w:r>
        <w:rPr>
          <w:rFonts w:hint="eastAsia" w:hAnsi="??" w:cs="宋体"/>
          <w:sz w:val="32"/>
          <w:szCs w:val="32"/>
        </w:rPr>
        <w:t>　阿坝州总工会</w:t>
      </w:r>
      <w:r>
        <w:rPr>
          <w:rFonts w:hAnsi="??" w:cs="宋体"/>
          <w:sz w:val="32"/>
          <w:szCs w:val="32"/>
        </w:rPr>
        <w:t>20</w:t>
      </w:r>
      <w:r>
        <w:rPr>
          <w:rFonts w:hint="eastAsia" w:hAnsi="??" w:cs="宋体"/>
          <w:sz w:val="32"/>
          <w:szCs w:val="32"/>
          <w:lang w:val="en-US" w:eastAsia="zh-CN"/>
        </w:rPr>
        <w:t>22</w:t>
      </w:r>
      <w:r>
        <w:rPr>
          <w:rFonts w:hint="eastAsia" w:hAnsi="??" w:cs="宋体"/>
          <w:sz w:val="32"/>
          <w:szCs w:val="32"/>
        </w:rPr>
        <w:t>年收入预算</w:t>
      </w:r>
      <w:r>
        <w:rPr>
          <w:rFonts w:hint="eastAsia" w:hAnsi="??" w:cs="宋体"/>
          <w:sz w:val="32"/>
          <w:szCs w:val="32"/>
          <w:lang w:val="en-US" w:eastAsia="zh-CN"/>
        </w:rPr>
        <w:t>2266.19</w:t>
      </w:r>
      <w:r>
        <w:rPr>
          <w:rFonts w:hint="eastAsia" w:hAnsi="??" w:cs="宋体"/>
          <w:sz w:val="32"/>
          <w:szCs w:val="32"/>
        </w:rPr>
        <w:t>万元，其中：上年结转</w:t>
      </w:r>
      <w:r>
        <w:rPr>
          <w:rFonts w:hAnsi="??" w:cs="宋体"/>
          <w:sz w:val="32"/>
          <w:szCs w:val="32"/>
        </w:rPr>
        <w:t>0</w:t>
      </w:r>
      <w:r>
        <w:rPr>
          <w:rFonts w:hint="eastAsia" w:hAnsi="??" w:cs="宋体"/>
          <w:sz w:val="32"/>
          <w:szCs w:val="32"/>
        </w:rPr>
        <w:t>万元，占</w:t>
      </w:r>
      <w:r>
        <w:rPr>
          <w:rFonts w:hAnsi="??" w:cs="宋体"/>
          <w:sz w:val="32"/>
          <w:szCs w:val="32"/>
        </w:rPr>
        <w:t>0%</w:t>
      </w:r>
      <w:r>
        <w:rPr>
          <w:rFonts w:hint="eastAsia" w:hAnsi="??" w:cs="宋体"/>
          <w:sz w:val="32"/>
          <w:szCs w:val="32"/>
        </w:rPr>
        <w:t>；一般公共预算拨款收入</w:t>
      </w:r>
      <w:r>
        <w:rPr>
          <w:rFonts w:hint="eastAsia" w:hAnsi="??" w:cs="宋体"/>
          <w:sz w:val="32"/>
          <w:szCs w:val="32"/>
          <w:lang w:val="en-US" w:eastAsia="zh-CN"/>
        </w:rPr>
        <w:t>2266.19</w:t>
      </w:r>
      <w:r>
        <w:rPr>
          <w:rFonts w:hint="eastAsia" w:hAnsi="??" w:cs="宋体"/>
          <w:sz w:val="32"/>
          <w:szCs w:val="32"/>
        </w:rPr>
        <w:t>万元，占</w:t>
      </w:r>
      <w:r>
        <w:rPr>
          <w:rFonts w:hAnsi="??" w:cs="宋体"/>
          <w:sz w:val="32"/>
          <w:szCs w:val="32"/>
        </w:rPr>
        <w:t>100%</w:t>
      </w:r>
      <w:r>
        <w:rPr>
          <w:rFonts w:hint="eastAsia" w:hAnsi="??" w:cs="宋体"/>
          <w:sz w:val="32"/>
          <w:szCs w:val="32"/>
        </w:rPr>
        <w:t>；事业收入</w:t>
      </w:r>
      <w:r>
        <w:rPr>
          <w:rFonts w:hAnsi="??" w:cs="宋体"/>
          <w:sz w:val="32"/>
          <w:szCs w:val="32"/>
        </w:rPr>
        <w:t>0</w:t>
      </w:r>
      <w:r>
        <w:rPr>
          <w:rFonts w:hint="eastAsia" w:hAnsi="??" w:cs="宋体"/>
          <w:sz w:val="32"/>
          <w:szCs w:val="32"/>
        </w:rPr>
        <w:t>万元</w:t>
      </w:r>
      <w:r>
        <w:rPr>
          <w:rFonts w:hint="eastAsia" w:hAnsi="??" w:cs="宋体"/>
          <w:sz w:val="32"/>
          <w:szCs w:val="32"/>
          <w:lang w:eastAsia="zh-CN"/>
        </w:rPr>
        <w:t>，</w:t>
      </w:r>
      <w:r>
        <w:rPr>
          <w:rFonts w:hint="eastAsia" w:hAnsi="??" w:cs="宋体"/>
          <w:sz w:val="32"/>
          <w:szCs w:val="32"/>
        </w:rPr>
        <w:t>占</w:t>
      </w:r>
      <w:r>
        <w:rPr>
          <w:rFonts w:hAnsi="??" w:cs="宋体"/>
          <w:sz w:val="32"/>
          <w:szCs w:val="32"/>
        </w:rPr>
        <w:t>0%</w:t>
      </w:r>
      <w:r>
        <w:rPr>
          <w:rFonts w:hint="eastAsia" w:hAnsi="??" w:cs="宋体"/>
          <w:sz w:val="32"/>
          <w:szCs w:val="32"/>
          <w:lang w:eastAsia="zh-CN"/>
        </w:rPr>
        <w:t>；</w:t>
      </w:r>
      <w:r>
        <w:rPr>
          <w:rFonts w:hint="eastAsia" w:hAnsi="??" w:cs="宋体"/>
          <w:sz w:val="32"/>
          <w:szCs w:val="32"/>
        </w:rPr>
        <w:t>其他收入</w:t>
      </w:r>
      <w:r>
        <w:rPr>
          <w:rFonts w:hAnsi="??" w:cs="宋体"/>
          <w:sz w:val="32"/>
          <w:szCs w:val="32"/>
        </w:rPr>
        <w:t>0</w:t>
      </w:r>
      <w:r>
        <w:rPr>
          <w:rFonts w:hint="eastAsia" w:hAnsi="??" w:cs="宋体"/>
          <w:sz w:val="32"/>
          <w:szCs w:val="32"/>
        </w:rPr>
        <w:t>万元，占</w:t>
      </w:r>
      <w:r>
        <w:rPr>
          <w:rFonts w:hAnsi="??" w:cs="宋体"/>
          <w:sz w:val="32"/>
          <w:szCs w:val="32"/>
        </w:rPr>
        <w:t>0%</w:t>
      </w:r>
      <w:r>
        <w:rPr>
          <w:rFonts w:hint="eastAsia" w:hAnsi="??" w:cs="宋体"/>
          <w:sz w:val="32"/>
          <w:szCs w:val="32"/>
        </w:rPr>
        <w:t>。</w:t>
      </w:r>
    </w:p>
    <w:p>
      <w:pPr>
        <w:pStyle w:val="14"/>
        <w:spacing w:before="0" w:line="360" w:lineRule="auto"/>
        <w:ind w:firstLine="640" w:firstLineChars="200"/>
        <w:jc w:val="left"/>
        <w:rPr>
          <w:rFonts w:hint="eastAsia" w:hAnsi="??" w:eastAsia="仿宋_GB2312" w:cs="宋体"/>
          <w:sz w:val="32"/>
          <w:szCs w:val="32"/>
          <w:lang w:eastAsia="zh-CN"/>
        </w:rPr>
      </w:pPr>
      <w:r>
        <w:rPr>
          <w:rFonts w:hint="eastAsia" w:hAnsi="??" w:cs="宋体"/>
          <w:sz w:val="32"/>
          <w:szCs w:val="32"/>
        </w:rPr>
        <w:t>（二）支出预算情况</w:t>
      </w:r>
    </w:p>
    <w:p>
      <w:pPr>
        <w:pStyle w:val="14"/>
        <w:spacing w:before="0" w:line="360" w:lineRule="auto"/>
        <w:ind w:firstLine="640" w:firstLineChars="200"/>
        <w:jc w:val="left"/>
        <w:rPr>
          <w:rFonts w:hint="eastAsia" w:hAnsi="??" w:eastAsia="仿宋_GB2312" w:cs="宋体"/>
          <w:sz w:val="32"/>
          <w:szCs w:val="32"/>
          <w:lang w:eastAsia="zh-CN"/>
        </w:rPr>
      </w:pPr>
      <w:r>
        <w:rPr>
          <w:rFonts w:hint="eastAsia" w:hAnsi="??" w:cs="宋体"/>
          <w:sz w:val="32"/>
          <w:szCs w:val="32"/>
        </w:rPr>
        <w:t xml:space="preserve"> 阿坝州总工会</w:t>
      </w:r>
      <w:r>
        <w:rPr>
          <w:rFonts w:hAnsi="??" w:cs="宋体"/>
          <w:sz w:val="32"/>
          <w:szCs w:val="32"/>
        </w:rPr>
        <w:t>20</w:t>
      </w:r>
      <w:r>
        <w:rPr>
          <w:rFonts w:hint="eastAsia" w:hAnsi="??" w:cs="宋体"/>
          <w:sz w:val="32"/>
          <w:szCs w:val="32"/>
          <w:lang w:val="en-US" w:eastAsia="zh-CN"/>
        </w:rPr>
        <w:t>22</w:t>
      </w:r>
      <w:r>
        <w:rPr>
          <w:rFonts w:hint="eastAsia" w:hAnsi="??" w:cs="宋体"/>
          <w:sz w:val="32"/>
          <w:szCs w:val="32"/>
        </w:rPr>
        <w:t>年支出预算</w:t>
      </w:r>
      <w:r>
        <w:rPr>
          <w:rFonts w:hint="eastAsia" w:hAnsi="??" w:cs="宋体"/>
          <w:sz w:val="32"/>
          <w:szCs w:val="32"/>
          <w:lang w:val="en-US" w:eastAsia="zh-CN"/>
        </w:rPr>
        <w:t>2266.19</w:t>
      </w:r>
      <w:r>
        <w:rPr>
          <w:rFonts w:hint="eastAsia" w:hAnsi="??" w:cs="宋体"/>
          <w:sz w:val="32"/>
          <w:szCs w:val="32"/>
        </w:rPr>
        <w:t>万元，其中：基本支出</w:t>
      </w:r>
      <w:r>
        <w:rPr>
          <w:rFonts w:hint="eastAsia" w:hAnsi="??" w:cs="宋体"/>
          <w:sz w:val="32"/>
          <w:szCs w:val="32"/>
          <w:lang w:val="en-US" w:eastAsia="zh-CN"/>
        </w:rPr>
        <w:t>423.83</w:t>
      </w:r>
      <w:r>
        <w:rPr>
          <w:rFonts w:hint="eastAsia" w:hAnsi="??" w:cs="宋体"/>
          <w:sz w:val="32"/>
          <w:szCs w:val="32"/>
        </w:rPr>
        <w:t>万元</w:t>
      </w:r>
      <w:r>
        <w:rPr>
          <w:rFonts w:hint="eastAsia" w:hAnsi="??" w:cs="宋体"/>
          <w:sz w:val="32"/>
          <w:szCs w:val="32"/>
          <w:lang w:eastAsia="zh-CN"/>
        </w:rPr>
        <w:t>，</w:t>
      </w:r>
      <w:r>
        <w:rPr>
          <w:rFonts w:hint="eastAsia" w:hAnsi="??" w:cs="宋体"/>
          <w:sz w:val="32"/>
          <w:szCs w:val="32"/>
        </w:rPr>
        <w:t>占</w:t>
      </w:r>
      <w:r>
        <w:rPr>
          <w:rFonts w:hint="eastAsia" w:hAnsi="??" w:cs="宋体"/>
          <w:sz w:val="32"/>
          <w:szCs w:val="32"/>
          <w:lang w:val="en-US" w:eastAsia="zh-CN"/>
        </w:rPr>
        <w:t>18.7</w:t>
      </w:r>
      <w:r>
        <w:rPr>
          <w:rFonts w:hAnsi="??" w:cs="宋体"/>
          <w:sz w:val="32"/>
          <w:szCs w:val="32"/>
        </w:rPr>
        <w:t>%</w:t>
      </w:r>
      <w:r>
        <w:rPr>
          <w:rFonts w:hint="eastAsia" w:hAnsi="??" w:cs="宋体"/>
          <w:sz w:val="32"/>
          <w:szCs w:val="32"/>
        </w:rPr>
        <w:t>；项目支出</w:t>
      </w:r>
      <w:r>
        <w:rPr>
          <w:rFonts w:hint="eastAsia" w:hAnsi="??" w:cs="宋体"/>
          <w:sz w:val="32"/>
          <w:szCs w:val="32"/>
          <w:lang w:val="en-US" w:eastAsia="zh-CN"/>
        </w:rPr>
        <w:t>1842.36</w:t>
      </w:r>
      <w:r>
        <w:rPr>
          <w:rFonts w:hint="eastAsia" w:hAnsi="??" w:cs="宋体"/>
          <w:sz w:val="32"/>
          <w:szCs w:val="32"/>
        </w:rPr>
        <w:t>万元，占</w:t>
      </w:r>
      <w:r>
        <w:rPr>
          <w:rFonts w:hint="eastAsia" w:hAnsi="??" w:cs="宋体"/>
          <w:sz w:val="32"/>
          <w:szCs w:val="32"/>
          <w:lang w:val="en-US" w:eastAsia="zh-CN"/>
        </w:rPr>
        <w:t>81.3</w:t>
      </w:r>
      <w:r>
        <w:rPr>
          <w:rFonts w:hAnsi="??" w:cs="宋体"/>
          <w:sz w:val="32"/>
          <w:szCs w:val="32"/>
        </w:rPr>
        <w:t>%</w:t>
      </w:r>
      <w:r>
        <w:rPr>
          <w:rFonts w:hint="eastAsia" w:hAnsi="??" w:cs="宋体"/>
          <w:sz w:val="32"/>
          <w:szCs w:val="32"/>
        </w:rPr>
        <w:t>。</w:t>
      </w:r>
    </w:p>
    <w:p>
      <w:pPr>
        <w:pStyle w:val="14"/>
        <w:spacing w:before="0" w:line="360" w:lineRule="auto"/>
        <w:jc w:val="left"/>
        <w:rPr>
          <w:rFonts w:hint="eastAsia" w:hAnsi="??" w:eastAsia="仿宋_GB2312" w:cs="宋体"/>
          <w:b/>
          <w:bCs/>
          <w:sz w:val="32"/>
          <w:szCs w:val="32"/>
          <w:lang w:eastAsia="zh-CN"/>
        </w:rPr>
      </w:pPr>
      <w:r>
        <w:rPr>
          <w:rFonts w:hint="eastAsia" w:hAnsi="??" w:cs="宋体"/>
          <w:b/>
          <w:bCs/>
          <w:sz w:val="32"/>
          <w:szCs w:val="32"/>
        </w:rPr>
        <w:t>四、财政拨款收支预算情况说明</w:t>
      </w:r>
    </w:p>
    <w:p>
      <w:pPr>
        <w:pStyle w:val="14"/>
        <w:spacing w:before="0" w:line="360" w:lineRule="auto"/>
        <w:ind w:firstLine="640" w:firstLineChars="200"/>
        <w:jc w:val="left"/>
        <w:rPr>
          <w:rFonts w:hint="eastAsia"/>
          <w:color w:val="000000"/>
          <w:sz w:val="32"/>
          <w:szCs w:val="32"/>
        </w:rPr>
      </w:pPr>
      <w:r>
        <w:rPr>
          <w:rFonts w:hint="eastAsia" w:hAnsi="??" w:cs="宋体"/>
          <w:sz w:val="32"/>
          <w:szCs w:val="32"/>
        </w:rPr>
        <w:t>阿坝州总工会</w:t>
      </w:r>
      <w:r>
        <w:rPr>
          <w:rFonts w:hAnsi="??" w:cs="宋体"/>
          <w:sz w:val="32"/>
          <w:szCs w:val="32"/>
        </w:rPr>
        <w:t>20</w:t>
      </w:r>
      <w:r>
        <w:rPr>
          <w:rFonts w:hint="eastAsia" w:hAnsi="??" w:cs="宋体"/>
          <w:sz w:val="32"/>
          <w:szCs w:val="32"/>
          <w:lang w:val="en-US" w:eastAsia="zh-CN"/>
        </w:rPr>
        <w:t>22</w:t>
      </w:r>
      <w:r>
        <w:rPr>
          <w:rFonts w:hint="eastAsia" w:hAnsi="??" w:cs="宋体"/>
          <w:sz w:val="32"/>
          <w:szCs w:val="32"/>
        </w:rPr>
        <w:t>年财政拨款收支总预算</w:t>
      </w:r>
      <w:r>
        <w:rPr>
          <w:rFonts w:hint="eastAsia" w:hAnsi="??" w:cs="宋体"/>
          <w:sz w:val="32"/>
          <w:szCs w:val="32"/>
          <w:lang w:val="en-US" w:eastAsia="zh-CN"/>
        </w:rPr>
        <w:t>2266.19</w:t>
      </w:r>
      <w:r>
        <w:rPr>
          <w:rFonts w:hint="eastAsia" w:hAnsi="??" w:cs="宋体"/>
          <w:sz w:val="32"/>
          <w:szCs w:val="32"/>
        </w:rPr>
        <w:t>万元</w:t>
      </w:r>
      <w:r>
        <w:rPr>
          <w:rFonts w:hAnsi="??" w:cs="宋体"/>
          <w:sz w:val="32"/>
          <w:szCs w:val="32"/>
        </w:rPr>
        <w:t>,</w:t>
      </w:r>
      <w:r>
        <w:rPr>
          <w:rFonts w:hint="eastAsia" w:hAnsi="??" w:cs="宋体"/>
          <w:sz w:val="32"/>
          <w:szCs w:val="32"/>
        </w:rPr>
        <w:t>比</w:t>
      </w:r>
      <w:r>
        <w:rPr>
          <w:rFonts w:hint="eastAsia" w:hAnsi="??" w:cs="宋体"/>
          <w:sz w:val="32"/>
          <w:szCs w:val="32"/>
          <w:lang w:val="en-US" w:eastAsia="zh-CN"/>
        </w:rPr>
        <w:t>2021</w:t>
      </w:r>
      <w:r>
        <w:rPr>
          <w:rFonts w:hint="eastAsia" w:hAnsi="??" w:cs="宋体"/>
          <w:sz w:val="32"/>
          <w:szCs w:val="32"/>
        </w:rPr>
        <w:t>年财政拨款收支总预算增加</w:t>
      </w:r>
      <w:r>
        <w:rPr>
          <w:rFonts w:hint="eastAsia" w:hAnsi="??" w:cs="宋体"/>
          <w:sz w:val="32"/>
          <w:szCs w:val="32"/>
          <w:lang w:val="en-US" w:eastAsia="zh-CN"/>
        </w:rPr>
        <w:t>39.1</w:t>
      </w:r>
      <w:r>
        <w:rPr>
          <w:rFonts w:hint="eastAsia" w:hAnsi="??" w:cs="宋体"/>
          <w:sz w:val="32"/>
          <w:szCs w:val="32"/>
        </w:rPr>
        <w:t>万元，主要原因</w:t>
      </w:r>
      <w:r>
        <w:rPr>
          <w:rFonts w:hAnsi="??" w:cs="宋体"/>
          <w:sz w:val="32"/>
          <w:szCs w:val="32"/>
        </w:rPr>
        <w:t>:</w:t>
      </w:r>
      <w:r>
        <w:rPr>
          <w:rFonts w:hint="eastAsia"/>
          <w:sz w:val="32"/>
          <w:szCs w:val="32"/>
          <w:lang w:val="en-US" w:eastAsia="zh-CN"/>
        </w:rPr>
        <w:t>工会经</w:t>
      </w:r>
      <w:r>
        <w:rPr>
          <w:rFonts w:hint="eastAsia"/>
          <w:sz w:val="32"/>
          <w:szCs w:val="32"/>
          <w:lang w:eastAsia="zh-CN"/>
        </w:rPr>
        <w:t>费</w:t>
      </w:r>
      <w:r>
        <w:rPr>
          <w:rFonts w:hint="eastAsia"/>
          <w:sz w:val="32"/>
          <w:szCs w:val="32"/>
          <w:lang w:val="en-US" w:eastAsia="zh-CN"/>
        </w:rPr>
        <w:t>增加78万元，按工资总额逐年递增。州级劳模专项资金减少20.24万元，减少劳模一次性奖励金。人员经费减少17.23万元，人员减少。公用经费减少1.43万元，逐年压缩一般性支出</w:t>
      </w:r>
      <w:r>
        <w:rPr>
          <w:rFonts w:hint="eastAsia"/>
          <w:color w:val="000000"/>
          <w:sz w:val="32"/>
          <w:szCs w:val="32"/>
        </w:rPr>
        <w:t>。</w:t>
      </w:r>
    </w:p>
    <w:p>
      <w:pPr>
        <w:pStyle w:val="14"/>
        <w:spacing w:before="0" w:line="360" w:lineRule="auto"/>
        <w:ind w:firstLine="640" w:firstLineChars="200"/>
        <w:jc w:val="left"/>
        <w:rPr>
          <w:rFonts w:hint="eastAsia" w:hAnsi="??" w:eastAsia="仿宋_GB2312" w:cs="宋体"/>
          <w:sz w:val="32"/>
          <w:szCs w:val="32"/>
          <w:lang w:eastAsia="zh-CN"/>
        </w:rPr>
      </w:pPr>
      <w:r>
        <w:rPr>
          <w:rFonts w:hint="eastAsia" w:hAnsi="??" w:cs="宋体"/>
          <w:sz w:val="32"/>
          <w:szCs w:val="32"/>
        </w:rPr>
        <w:t>收入包括：本年一般公共预算拨款收入</w:t>
      </w:r>
      <w:r>
        <w:rPr>
          <w:rFonts w:hint="eastAsia" w:hAnsi="??" w:cs="宋体"/>
          <w:sz w:val="32"/>
          <w:szCs w:val="32"/>
          <w:lang w:val="en-US" w:eastAsia="zh-CN"/>
        </w:rPr>
        <w:t>2266.19</w:t>
      </w:r>
      <w:r>
        <w:rPr>
          <w:rFonts w:hint="eastAsia" w:hAnsi="??" w:cs="宋体"/>
          <w:sz w:val="32"/>
          <w:szCs w:val="32"/>
        </w:rPr>
        <w:t>万元，上年结转一般公共预算收入</w:t>
      </w:r>
      <w:r>
        <w:rPr>
          <w:rFonts w:hAnsi="??" w:cs="宋体"/>
          <w:sz w:val="32"/>
          <w:szCs w:val="32"/>
        </w:rPr>
        <w:t>0</w:t>
      </w:r>
      <w:r>
        <w:rPr>
          <w:rFonts w:hint="eastAsia" w:hAnsi="??" w:cs="宋体"/>
          <w:sz w:val="32"/>
          <w:szCs w:val="32"/>
        </w:rPr>
        <w:t>万元，上年结转财政拨款资金</w:t>
      </w:r>
      <w:r>
        <w:rPr>
          <w:rFonts w:hAnsi="??" w:cs="宋体"/>
          <w:sz w:val="32"/>
          <w:szCs w:val="32"/>
        </w:rPr>
        <w:t>0</w:t>
      </w:r>
      <w:r>
        <w:rPr>
          <w:rFonts w:hint="eastAsia" w:hAnsi="??" w:cs="宋体"/>
          <w:sz w:val="32"/>
          <w:szCs w:val="32"/>
        </w:rPr>
        <w:t>万元</w:t>
      </w:r>
      <w:r>
        <w:rPr>
          <w:rFonts w:hint="eastAsia" w:hAnsi="??" w:cs="宋体"/>
          <w:sz w:val="32"/>
          <w:szCs w:val="32"/>
          <w:lang w:eastAsia="zh-CN"/>
        </w:rPr>
        <w:t>；</w:t>
      </w:r>
      <w:r>
        <w:rPr>
          <w:rFonts w:hint="eastAsia" w:hAnsi="??" w:cs="宋体"/>
          <w:sz w:val="32"/>
          <w:szCs w:val="32"/>
        </w:rPr>
        <w:t>支出包括：一般公共服务支出</w:t>
      </w:r>
      <w:r>
        <w:rPr>
          <w:rFonts w:hint="eastAsia" w:hAnsi="??" w:cs="宋体"/>
          <w:sz w:val="32"/>
          <w:szCs w:val="32"/>
          <w:lang w:val="en-US" w:eastAsia="zh-CN"/>
        </w:rPr>
        <w:t>2156.01</w:t>
      </w:r>
      <w:r>
        <w:rPr>
          <w:rFonts w:hint="eastAsia" w:hAnsi="??" w:cs="宋体"/>
          <w:sz w:val="32"/>
          <w:szCs w:val="32"/>
        </w:rPr>
        <w:t>万元，教育支出</w:t>
      </w:r>
      <w:r>
        <w:rPr>
          <w:rFonts w:hAnsi="??" w:cs="宋体"/>
          <w:sz w:val="32"/>
          <w:szCs w:val="32"/>
        </w:rPr>
        <w:t>0</w:t>
      </w:r>
      <w:r>
        <w:rPr>
          <w:rFonts w:hint="eastAsia" w:hAnsi="??" w:cs="宋体"/>
          <w:sz w:val="32"/>
          <w:szCs w:val="32"/>
        </w:rPr>
        <w:t>万元，文化体育与传媒支出</w:t>
      </w:r>
      <w:r>
        <w:rPr>
          <w:rFonts w:hAnsi="??" w:cs="宋体"/>
          <w:sz w:val="32"/>
          <w:szCs w:val="32"/>
        </w:rPr>
        <w:t>0</w:t>
      </w:r>
      <w:r>
        <w:rPr>
          <w:rFonts w:hint="eastAsia" w:hAnsi="??" w:cs="宋体"/>
          <w:sz w:val="32"/>
          <w:szCs w:val="32"/>
        </w:rPr>
        <w:t>万元，社会保障和就业支出</w:t>
      </w:r>
      <w:r>
        <w:rPr>
          <w:rFonts w:hint="eastAsia" w:hAnsi="??" w:cs="宋体"/>
          <w:sz w:val="32"/>
          <w:szCs w:val="32"/>
          <w:lang w:val="en-US" w:eastAsia="zh-CN"/>
        </w:rPr>
        <w:t>51.45</w:t>
      </w:r>
      <w:r>
        <w:rPr>
          <w:rFonts w:hint="eastAsia" w:hAnsi="??" w:cs="宋体"/>
          <w:sz w:val="32"/>
          <w:szCs w:val="32"/>
        </w:rPr>
        <w:t>万元,卫生健康支出</w:t>
      </w:r>
      <w:r>
        <w:rPr>
          <w:rFonts w:hint="eastAsia" w:hAnsi="??" w:cs="宋体"/>
          <w:sz w:val="32"/>
          <w:szCs w:val="32"/>
          <w:lang w:val="en-US" w:eastAsia="zh-CN"/>
        </w:rPr>
        <w:t>20.58</w:t>
      </w:r>
      <w:r>
        <w:rPr>
          <w:rFonts w:hint="eastAsia" w:hAnsi="??" w:cs="宋体"/>
          <w:sz w:val="32"/>
          <w:szCs w:val="32"/>
        </w:rPr>
        <w:t>万元，住房保障支出</w:t>
      </w:r>
      <w:r>
        <w:rPr>
          <w:rFonts w:hint="eastAsia" w:hAnsi="??" w:cs="宋体"/>
          <w:sz w:val="32"/>
          <w:szCs w:val="32"/>
          <w:lang w:val="en-US" w:eastAsia="zh-CN"/>
        </w:rPr>
        <w:t>38.14</w:t>
      </w:r>
      <w:r>
        <w:rPr>
          <w:rFonts w:hint="eastAsia" w:hAnsi="??" w:cs="宋体"/>
          <w:sz w:val="32"/>
          <w:szCs w:val="32"/>
        </w:rPr>
        <w:t>万元。</w:t>
      </w:r>
    </w:p>
    <w:p>
      <w:pPr>
        <w:pStyle w:val="14"/>
        <w:numPr>
          <w:ilvl w:val="0"/>
          <w:numId w:val="2"/>
        </w:numPr>
        <w:spacing w:before="0" w:line="360" w:lineRule="auto"/>
        <w:jc w:val="left"/>
        <w:rPr>
          <w:rFonts w:hint="eastAsia" w:hAnsi="??" w:cs="宋体"/>
          <w:b/>
          <w:bCs/>
          <w:color w:val="auto"/>
          <w:sz w:val="32"/>
          <w:szCs w:val="32"/>
        </w:rPr>
      </w:pPr>
      <w:r>
        <w:rPr>
          <w:rFonts w:hint="eastAsia" w:hAnsi="??" w:cs="宋体"/>
          <w:b/>
          <w:bCs/>
          <w:color w:val="auto"/>
          <w:sz w:val="32"/>
          <w:szCs w:val="32"/>
        </w:rPr>
        <w:t>一般公共预算当年拨款情况说明</w:t>
      </w:r>
    </w:p>
    <w:p>
      <w:pPr>
        <w:pStyle w:val="14"/>
        <w:numPr>
          <w:numId w:val="0"/>
        </w:numPr>
        <w:spacing w:before="0" w:line="360" w:lineRule="auto"/>
        <w:jc w:val="left"/>
        <w:rPr>
          <w:rFonts w:hint="eastAsia" w:hAnsi="??" w:eastAsia="仿宋_GB2312" w:cs="宋体"/>
          <w:sz w:val="32"/>
          <w:szCs w:val="32"/>
          <w:lang w:eastAsia="zh-CN"/>
        </w:rPr>
      </w:pPr>
      <w:r>
        <w:rPr>
          <w:rFonts w:hint="eastAsia" w:hAnsi="??" w:cs="宋体"/>
          <w:sz w:val="32"/>
          <w:szCs w:val="32"/>
        </w:rPr>
        <w:t>（一）一般公共预算当年拨款规模变化情况</w:t>
      </w:r>
    </w:p>
    <w:p>
      <w:pPr>
        <w:pStyle w:val="14"/>
        <w:spacing w:before="0" w:line="360" w:lineRule="auto"/>
        <w:ind w:firstLine="320" w:firstLineChars="100"/>
        <w:jc w:val="left"/>
        <w:rPr>
          <w:color w:val="000000"/>
          <w:sz w:val="32"/>
          <w:szCs w:val="32"/>
        </w:rPr>
      </w:pPr>
      <w:r>
        <w:rPr>
          <w:rFonts w:hint="eastAsia" w:hAnsi="??" w:cs="宋体"/>
          <w:sz w:val="32"/>
          <w:szCs w:val="32"/>
        </w:rPr>
        <w:t>　阿坝州总工会</w:t>
      </w:r>
      <w:r>
        <w:rPr>
          <w:rFonts w:hint="eastAsia" w:hAnsi="??" w:cs="宋体"/>
          <w:sz w:val="32"/>
          <w:szCs w:val="32"/>
          <w:lang w:val="en-US" w:eastAsia="zh-CN"/>
        </w:rPr>
        <w:t>2022</w:t>
      </w:r>
      <w:r>
        <w:rPr>
          <w:rFonts w:hint="eastAsia" w:hAnsi="??" w:cs="宋体"/>
          <w:sz w:val="32"/>
          <w:szCs w:val="32"/>
        </w:rPr>
        <w:t>年一般公共预算当年拨款</w:t>
      </w:r>
      <w:r>
        <w:rPr>
          <w:rFonts w:hint="eastAsia" w:hAnsi="??" w:cs="宋体"/>
          <w:sz w:val="32"/>
          <w:szCs w:val="32"/>
          <w:lang w:val="en-US" w:eastAsia="zh-CN"/>
        </w:rPr>
        <w:t>2266.19</w:t>
      </w:r>
      <w:r>
        <w:rPr>
          <w:rFonts w:hint="eastAsia" w:hAnsi="??" w:cs="宋体"/>
          <w:sz w:val="32"/>
          <w:szCs w:val="32"/>
        </w:rPr>
        <w:t>万元，比</w:t>
      </w:r>
      <w:r>
        <w:rPr>
          <w:rFonts w:hint="eastAsia" w:hAnsi="??" w:cs="宋体"/>
          <w:sz w:val="32"/>
          <w:szCs w:val="32"/>
          <w:lang w:val="en-US" w:eastAsia="zh-CN"/>
        </w:rPr>
        <w:t>2021</w:t>
      </w:r>
      <w:r>
        <w:rPr>
          <w:rFonts w:hint="eastAsia" w:hAnsi="??" w:cs="宋体"/>
          <w:sz w:val="32"/>
          <w:szCs w:val="32"/>
        </w:rPr>
        <w:t>年预算数增加</w:t>
      </w:r>
      <w:r>
        <w:rPr>
          <w:rFonts w:hint="eastAsia" w:hAnsi="??" w:cs="宋体"/>
          <w:sz w:val="32"/>
          <w:szCs w:val="32"/>
          <w:lang w:val="en-US" w:eastAsia="zh-CN"/>
        </w:rPr>
        <w:t>39.1</w:t>
      </w:r>
      <w:r>
        <w:rPr>
          <w:rFonts w:hint="eastAsia" w:hAnsi="??" w:cs="宋体"/>
          <w:sz w:val="32"/>
          <w:szCs w:val="32"/>
        </w:rPr>
        <w:t>万元，主要是项目支出增加</w:t>
      </w:r>
      <w:r>
        <w:rPr>
          <w:rFonts w:hint="eastAsia" w:hAnsi="??" w:cs="宋体"/>
          <w:sz w:val="32"/>
          <w:szCs w:val="32"/>
          <w:lang w:val="en-US" w:eastAsia="zh-CN"/>
        </w:rPr>
        <w:t>57.76</w:t>
      </w:r>
      <w:r>
        <w:rPr>
          <w:rFonts w:hint="eastAsia" w:hAnsi="??" w:cs="宋体"/>
          <w:sz w:val="32"/>
          <w:szCs w:val="32"/>
        </w:rPr>
        <w:t>万元，</w:t>
      </w:r>
      <w:r>
        <w:rPr>
          <w:rFonts w:hint="eastAsia"/>
          <w:sz w:val="32"/>
          <w:szCs w:val="32"/>
        </w:rPr>
        <w:t>基本支出</w:t>
      </w:r>
      <w:r>
        <w:rPr>
          <w:rFonts w:hint="eastAsia"/>
          <w:sz w:val="32"/>
          <w:szCs w:val="32"/>
          <w:lang w:eastAsia="zh-CN"/>
        </w:rPr>
        <w:t>也</w:t>
      </w:r>
      <w:r>
        <w:rPr>
          <w:rFonts w:hint="eastAsia"/>
          <w:sz w:val="32"/>
          <w:szCs w:val="32"/>
          <w:lang w:val="en-US" w:eastAsia="zh-CN"/>
        </w:rPr>
        <w:t>2021</w:t>
      </w:r>
      <w:r>
        <w:rPr>
          <w:rFonts w:hint="eastAsia"/>
          <w:sz w:val="32"/>
          <w:szCs w:val="32"/>
        </w:rPr>
        <w:t>年预算数</w:t>
      </w:r>
      <w:r>
        <w:rPr>
          <w:rFonts w:hint="eastAsia"/>
          <w:sz w:val="32"/>
          <w:szCs w:val="32"/>
          <w:lang w:val="en-US" w:eastAsia="zh-CN"/>
        </w:rPr>
        <w:t>减少18.66万元</w:t>
      </w:r>
      <w:r>
        <w:rPr>
          <w:rFonts w:hint="eastAsia"/>
          <w:sz w:val="32"/>
          <w:szCs w:val="32"/>
        </w:rPr>
        <w:t>，</w:t>
      </w:r>
      <w:r>
        <w:rPr>
          <w:rFonts w:hint="eastAsia" w:hAnsi="??" w:cs="宋体"/>
          <w:sz w:val="32"/>
          <w:szCs w:val="32"/>
        </w:rPr>
        <w:t>主要原因</w:t>
      </w:r>
      <w:r>
        <w:rPr>
          <w:rFonts w:hAnsi="??" w:cs="宋体"/>
          <w:sz w:val="32"/>
          <w:szCs w:val="32"/>
        </w:rPr>
        <w:t>:</w:t>
      </w:r>
      <w:r>
        <w:rPr>
          <w:sz w:val="32"/>
          <w:szCs w:val="32"/>
        </w:rPr>
        <w:t xml:space="preserve"> </w:t>
      </w:r>
      <w:r>
        <w:rPr>
          <w:rFonts w:hint="eastAsia"/>
          <w:sz w:val="32"/>
          <w:szCs w:val="32"/>
          <w:lang w:val="en-US" w:eastAsia="zh-CN"/>
        </w:rPr>
        <w:t>工会经</w:t>
      </w:r>
      <w:r>
        <w:rPr>
          <w:rFonts w:hint="eastAsia"/>
          <w:sz w:val="32"/>
          <w:szCs w:val="32"/>
          <w:lang w:eastAsia="zh-CN"/>
        </w:rPr>
        <w:t>费</w:t>
      </w:r>
      <w:r>
        <w:rPr>
          <w:rFonts w:hint="eastAsia"/>
          <w:sz w:val="32"/>
          <w:szCs w:val="32"/>
          <w:lang w:val="en-US" w:eastAsia="zh-CN"/>
        </w:rPr>
        <w:t>增加78万元，按工资总额逐年递增。州级劳模专项资金减少20.24万元，减少劳模一次性奖励金。人员经费减少17.23万元，人员减少。公用经费减少1.43万元，逐年压缩一般性支出</w:t>
      </w:r>
      <w:r>
        <w:rPr>
          <w:rFonts w:hint="eastAsia"/>
          <w:color w:val="000000"/>
          <w:sz w:val="32"/>
          <w:szCs w:val="32"/>
        </w:rPr>
        <w:t>。</w:t>
      </w:r>
    </w:p>
    <w:p>
      <w:pPr>
        <w:pStyle w:val="14"/>
        <w:spacing w:before="0" w:line="360" w:lineRule="auto"/>
        <w:rPr>
          <w:rFonts w:hint="eastAsia" w:hAnsi="??" w:eastAsia="仿宋_GB2312" w:cs="宋体"/>
          <w:sz w:val="32"/>
          <w:szCs w:val="32"/>
          <w:lang w:eastAsia="zh-CN"/>
        </w:rPr>
      </w:pPr>
      <w:r>
        <w:rPr>
          <w:rFonts w:hint="eastAsia" w:hAnsi="??" w:cs="宋体"/>
          <w:sz w:val="32"/>
          <w:szCs w:val="32"/>
        </w:rPr>
        <w:t>（二）一般公共预算当年拨款结构情况</w:t>
      </w:r>
    </w:p>
    <w:p>
      <w:pPr>
        <w:pStyle w:val="14"/>
        <w:spacing w:before="0" w:line="360" w:lineRule="auto"/>
        <w:ind w:firstLine="320" w:firstLineChars="100"/>
        <w:rPr>
          <w:rFonts w:hint="eastAsia" w:hAnsi="??" w:eastAsia="仿宋_GB2312" w:cs="宋体"/>
          <w:sz w:val="32"/>
          <w:szCs w:val="32"/>
          <w:lang w:eastAsia="zh-CN"/>
        </w:rPr>
      </w:pPr>
      <w:r>
        <w:rPr>
          <w:rFonts w:hint="eastAsia" w:hAnsi="??" w:cs="宋体"/>
          <w:sz w:val="32"/>
          <w:szCs w:val="32"/>
        </w:rPr>
        <w:t>　一般公共服务支出</w:t>
      </w:r>
      <w:r>
        <w:rPr>
          <w:rFonts w:hint="eastAsia" w:hAnsi="??" w:cs="宋体"/>
          <w:sz w:val="32"/>
          <w:szCs w:val="32"/>
          <w:lang w:val="en-US" w:eastAsia="zh-CN"/>
        </w:rPr>
        <w:t>2156.01</w:t>
      </w:r>
      <w:r>
        <w:rPr>
          <w:rFonts w:hint="eastAsia" w:hAnsi="??" w:cs="宋体"/>
          <w:sz w:val="32"/>
          <w:szCs w:val="32"/>
        </w:rPr>
        <w:t>万元，占</w:t>
      </w:r>
      <w:r>
        <w:rPr>
          <w:rFonts w:hint="eastAsia" w:hAnsi="??" w:cs="宋体"/>
          <w:sz w:val="32"/>
          <w:szCs w:val="32"/>
          <w:lang w:val="en-US" w:eastAsia="zh-CN"/>
        </w:rPr>
        <w:t>95.14</w:t>
      </w:r>
      <w:r>
        <w:rPr>
          <w:rFonts w:hAnsi="??" w:cs="宋体"/>
          <w:sz w:val="32"/>
          <w:szCs w:val="32"/>
        </w:rPr>
        <w:t>%</w:t>
      </w:r>
      <w:r>
        <w:rPr>
          <w:rFonts w:hint="eastAsia" w:hAnsi="??" w:cs="宋体"/>
          <w:sz w:val="32"/>
          <w:szCs w:val="32"/>
        </w:rPr>
        <w:t>；教育支出</w:t>
      </w:r>
      <w:r>
        <w:rPr>
          <w:rFonts w:hAnsi="??" w:cs="宋体"/>
          <w:sz w:val="32"/>
          <w:szCs w:val="32"/>
        </w:rPr>
        <w:t>0</w:t>
      </w:r>
      <w:r>
        <w:rPr>
          <w:rFonts w:hint="eastAsia" w:hAnsi="??" w:cs="宋体"/>
          <w:sz w:val="32"/>
          <w:szCs w:val="32"/>
        </w:rPr>
        <w:t>万元，占</w:t>
      </w:r>
      <w:r>
        <w:rPr>
          <w:rFonts w:hAnsi="??" w:cs="宋体"/>
          <w:sz w:val="32"/>
          <w:szCs w:val="32"/>
        </w:rPr>
        <w:t>0%</w:t>
      </w:r>
      <w:r>
        <w:rPr>
          <w:rFonts w:hint="eastAsia" w:hAnsi="??" w:cs="宋体"/>
          <w:sz w:val="32"/>
          <w:szCs w:val="32"/>
        </w:rPr>
        <w:t>；文化体育与传媒支出</w:t>
      </w:r>
      <w:r>
        <w:rPr>
          <w:rFonts w:hAnsi="??" w:cs="宋体"/>
          <w:sz w:val="32"/>
          <w:szCs w:val="32"/>
        </w:rPr>
        <w:t>0</w:t>
      </w:r>
      <w:r>
        <w:rPr>
          <w:rFonts w:hint="eastAsia" w:hAnsi="??" w:cs="宋体"/>
          <w:sz w:val="32"/>
          <w:szCs w:val="32"/>
        </w:rPr>
        <w:t>万元，占</w:t>
      </w:r>
      <w:r>
        <w:rPr>
          <w:rFonts w:hAnsi="??" w:cs="宋体"/>
          <w:sz w:val="32"/>
          <w:szCs w:val="32"/>
        </w:rPr>
        <w:t>0%</w:t>
      </w:r>
      <w:r>
        <w:rPr>
          <w:rFonts w:hint="eastAsia" w:hAnsi="??" w:cs="宋体"/>
          <w:sz w:val="32"/>
          <w:szCs w:val="32"/>
        </w:rPr>
        <w:t>；社会保障和就业支出</w:t>
      </w:r>
      <w:r>
        <w:rPr>
          <w:rFonts w:hint="eastAsia" w:hAnsi="??" w:cs="宋体"/>
          <w:sz w:val="32"/>
          <w:szCs w:val="32"/>
          <w:lang w:val="en-US" w:eastAsia="zh-CN"/>
        </w:rPr>
        <w:t>51.45</w:t>
      </w:r>
      <w:r>
        <w:rPr>
          <w:rFonts w:hint="eastAsia" w:hAnsi="??" w:cs="宋体"/>
          <w:sz w:val="32"/>
          <w:szCs w:val="32"/>
        </w:rPr>
        <w:t>万元，占</w:t>
      </w:r>
      <w:r>
        <w:rPr>
          <w:rFonts w:hint="eastAsia" w:hAnsi="??" w:cs="宋体"/>
          <w:sz w:val="32"/>
          <w:szCs w:val="32"/>
          <w:lang w:val="en-US" w:eastAsia="zh-CN"/>
        </w:rPr>
        <w:t>2.27</w:t>
      </w:r>
      <w:r>
        <w:rPr>
          <w:rFonts w:hAnsi="??" w:cs="宋体"/>
          <w:sz w:val="32"/>
          <w:szCs w:val="32"/>
        </w:rPr>
        <w:t>%</w:t>
      </w:r>
      <w:r>
        <w:rPr>
          <w:rFonts w:hint="eastAsia" w:hAnsi="??" w:cs="宋体"/>
          <w:sz w:val="32"/>
          <w:szCs w:val="32"/>
        </w:rPr>
        <w:t>；卫生健康支出</w:t>
      </w:r>
      <w:r>
        <w:rPr>
          <w:rFonts w:hint="eastAsia" w:hAnsi="??" w:cs="宋体"/>
          <w:sz w:val="32"/>
          <w:szCs w:val="32"/>
          <w:lang w:val="en-US" w:eastAsia="zh-CN"/>
        </w:rPr>
        <w:t>20.58</w:t>
      </w:r>
      <w:r>
        <w:rPr>
          <w:rFonts w:hint="eastAsia" w:hAnsi="??" w:cs="宋体"/>
          <w:sz w:val="32"/>
          <w:szCs w:val="32"/>
        </w:rPr>
        <w:t>万元，占</w:t>
      </w:r>
      <w:r>
        <w:rPr>
          <w:rFonts w:hint="eastAsia" w:hAnsi="??" w:cs="宋体"/>
          <w:sz w:val="32"/>
          <w:szCs w:val="32"/>
          <w:lang w:val="en-US" w:eastAsia="zh-CN"/>
        </w:rPr>
        <w:t>0.91</w:t>
      </w:r>
      <w:r>
        <w:rPr>
          <w:rFonts w:hAnsi="??" w:cs="宋体"/>
          <w:sz w:val="32"/>
          <w:szCs w:val="32"/>
        </w:rPr>
        <w:t>%</w:t>
      </w:r>
      <w:r>
        <w:rPr>
          <w:rFonts w:hint="eastAsia" w:hAnsi="??" w:cs="宋体"/>
          <w:sz w:val="32"/>
          <w:szCs w:val="32"/>
        </w:rPr>
        <w:t>；住房保障支出</w:t>
      </w:r>
      <w:r>
        <w:rPr>
          <w:rFonts w:hint="eastAsia" w:hAnsi="??" w:cs="宋体"/>
          <w:sz w:val="32"/>
          <w:szCs w:val="32"/>
          <w:lang w:val="en-US" w:eastAsia="zh-CN"/>
        </w:rPr>
        <w:t>38.14</w:t>
      </w:r>
      <w:r>
        <w:rPr>
          <w:rFonts w:hint="eastAsia" w:hAnsi="??" w:cs="宋体"/>
          <w:sz w:val="32"/>
          <w:szCs w:val="32"/>
        </w:rPr>
        <w:t>万元，占</w:t>
      </w:r>
      <w:r>
        <w:rPr>
          <w:rFonts w:hint="eastAsia" w:hAnsi="??" w:cs="宋体"/>
          <w:sz w:val="32"/>
          <w:szCs w:val="32"/>
          <w:lang w:val="en-US" w:eastAsia="zh-CN"/>
        </w:rPr>
        <w:t>1.68</w:t>
      </w:r>
      <w:r>
        <w:rPr>
          <w:rFonts w:hAnsi="??" w:cs="宋体"/>
          <w:sz w:val="32"/>
          <w:szCs w:val="32"/>
        </w:rPr>
        <w:t>%</w:t>
      </w:r>
      <w:r>
        <w:rPr>
          <w:rFonts w:hint="eastAsia" w:hAnsi="??" w:cs="宋体"/>
          <w:sz w:val="32"/>
          <w:szCs w:val="32"/>
        </w:rPr>
        <w:t>。</w:t>
      </w:r>
    </w:p>
    <w:p>
      <w:pPr>
        <w:pStyle w:val="14"/>
        <w:spacing w:before="0" w:line="360" w:lineRule="auto"/>
        <w:rPr>
          <w:rFonts w:hint="eastAsia" w:hAnsi="??" w:eastAsia="仿宋_GB2312" w:cs="宋体"/>
          <w:sz w:val="32"/>
          <w:szCs w:val="32"/>
          <w:lang w:eastAsia="zh-CN"/>
        </w:rPr>
      </w:pPr>
      <w:r>
        <w:rPr>
          <w:rFonts w:hint="eastAsia" w:hAnsi="??" w:cs="宋体"/>
          <w:sz w:val="32"/>
          <w:szCs w:val="32"/>
        </w:rPr>
        <w:t>（三）一般公共预算当年拨款具体使用情况</w:t>
      </w:r>
    </w:p>
    <w:p>
      <w:pPr>
        <w:pStyle w:val="14"/>
        <w:spacing w:before="0" w:line="360" w:lineRule="auto"/>
        <w:ind w:firstLine="320" w:firstLineChars="100"/>
        <w:rPr>
          <w:rFonts w:hint="eastAsia" w:hAnsi="??" w:eastAsia="仿宋_GB2312" w:cs="宋体"/>
          <w:sz w:val="32"/>
          <w:szCs w:val="32"/>
          <w:lang w:eastAsia="zh-CN"/>
        </w:rPr>
      </w:pPr>
      <w:r>
        <w:rPr>
          <w:rFonts w:hint="eastAsia" w:hAnsi="??" w:cs="宋体"/>
          <w:sz w:val="32"/>
          <w:szCs w:val="32"/>
        </w:rPr>
        <w:t>　　</w:t>
      </w:r>
      <w:r>
        <w:rPr>
          <w:rFonts w:hAnsi="??" w:cs="宋体"/>
          <w:sz w:val="32"/>
          <w:szCs w:val="32"/>
        </w:rPr>
        <w:t>1</w:t>
      </w:r>
      <w:r>
        <w:rPr>
          <w:rFonts w:hint="eastAsia" w:hAnsi="??" w:cs="宋体"/>
          <w:sz w:val="32"/>
          <w:szCs w:val="32"/>
        </w:rPr>
        <w:t>．一般公共服务（类）群众团体事务（款）行政运行（项目）</w:t>
      </w:r>
      <w:r>
        <w:rPr>
          <w:rFonts w:hAnsi="??" w:cs="宋体"/>
          <w:sz w:val="32"/>
          <w:szCs w:val="32"/>
        </w:rPr>
        <w:t>20</w:t>
      </w:r>
      <w:r>
        <w:rPr>
          <w:rFonts w:hint="eastAsia" w:hAnsi="??" w:cs="宋体"/>
          <w:sz w:val="32"/>
          <w:szCs w:val="32"/>
          <w:lang w:val="en-US" w:eastAsia="zh-CN"/>
        </w:rPr>
        <w:t>22</w:t>
      </w:r>
      <w:r>
        <w:rPr>
          <w:rFonts w:hint="eastAsia" w:hAnsi="??" w:cs="宋体"/>
          <w:sz w:val="32"/>
          <w:szCs w:val="32"/>
        </w:rPr>
        <w:t>年预算数为</w:t>
      </w:r>
      <w:r>
        <w:rPr>
          <w:rFonts w:hint="eastAsia" w:hAnsi="??" w:cs="宋体"/>
          <w:sz w:val="32"/>
          <w:szCs w:val="32"/>
          <w:lang w:val="en-US" w:eastAsia="zh-CN"/>
        </w:rPr>
        <w:t>313.65</w:t>
      </w:r>
      <w:r>
        <w:rPr>
          <w:rFonts w:hint="eastAsia" w:hAnsi="??" w:cs="宋体"/>
          <w:sz w:val="32"/>
          <w:szCs w:val="32"/>
        </w:rPr>
        <w:t>万元，主要用于</w:t>
      </w:r>
      <w:r>
        <w:rPr>
          <w:rFonts w:hAnsi="??" w:cs="宋体"/>
          <w:sz w:val="32"/>
          <w:szCs w:val="32"/>
        </w:rPr>
        <w:t>:</w:t>
      </w:r>
      <w:r>
        <w:rPr>
          <w:rFonts w:hint="eastAsia" w:hAnsi="??" w:cs="宋体"/>
          <w:sz w:val="32"/>
          <w:szCs w:val="32"/>
        </w:rPr>
        <w:t>职工工资、津贴、日常公用经费支出。</w:t>
      </w:r>
    </w:p>
    <w:p>
      <w:pPr>
        <w:pStyle w:val="14"/>
        <w:spacing w:before="0" w:line="360" w:lineRule="auto"/>
        <w:ind w:firstLine="320" w:firstLineChars="100"/>
        <w:rPr>
          <w:rFonts w:hint="eastAsia" w:hAnsi="??" w:eastAsia="仿宋_GB2312" w:cs="宋体"/>
          <w:sz w:val="32"/>
          <w:szCs w:val="32"/>
          <w:highlight w:val="none"/>
          <w:lang w:eastAsia="zh-CN"/>
        </w:rPr>
      </w:pPr>
      <w:r>
        <w:rPr>
          <w:rFonts w:hint="eastAsia" w:hAnsi="??" w:cs="宋体"/>
          <w:sz w:val="32"/>
          <w:szCs w:val="32"/>
        </w:rPr>
        <w:t>　　</w:t>
      </w:r>
      <w:r>
        <w:rPr>
          <w:rFonts w:hAnsi="??" w:cs="宋体"/>
          <w:sz w:val="32"/>
          <w:szCs w:val="32"/>
        </w:rPr>
        <w:t>2</w:t>
      </w:r>
      <w:r>
        <w:rPr>
          <w:rFonts w:hint="eastAsia" w:hAnsi="??" w:cs="宋体"/>
          <w:sz w:val="32"/>
          <w:szCs w:val="32"/>
        </w:rPr>
        <w:t>．一般公共服务（类）群众团体事务（款）其他群众团体事务支出（项目）</w:t>
      </w:r>
      <w:r>
        <w:rPr>
          <w:rFonts w:hAnsi="??" w:cs="宋体"/>
          <w:sz w:val="32"/>
          <w:szCs w:val="32"/>
        </w:rPr>
        <w:t>20</w:t>
      </w:r>
      <w:r>
        <w:rPr>
          <w:rFonts w:hint="eastAsia" w:hAnsi="??" w:cs="宋体"/>
          <w:sz w:val="32"/>
          <w:szCs w:val="32"/>
          <w:lang w:val="en-US" w:eastAsia="zh-CN"/>
        </w:rPr>
        <w:t>22</w:t>
      </w:r>
      <w:r>
        <w:rPr>
          <w:rFonts w:hint="eastAsia" w:hAnsi="??" w:cs="宋体"/>
          <w:sz w:val="32"/>
          <w:szCs w:val="32"/>
        </w:rPr>
        <w:t>年预算数为</w:t>
      </w:r>
      <w:r>
        <w:rPr>
          <w:rFonts w:hint="eastAsia" w:hAnsi="??" w:cs="宋体"/>
          <w:sz w:val="32"/>
          <w:szCs w:val="32"/>
          <w:lang w:val="en-US" w:eastAsia="zh-CN"/>
        </w:rPr>
        <w:t>1842.36</w:t>
      </w:r>
      <w:r>
        <w:rPr>
          <w:rFonts w:hint="eastAsia" w:hAnsi="??" w:cs="宋体"/>
          <w:sz w:val="32"/>
          <w:szCs w:val="32"/>
        </w:rPr>
        <w:t>万元，主要用于</w:t>
      </w:r>
      <w:r>
        <w:rPr>
          <w:rFonts w:hAnsi="??" w:cs="宋体"/>
          <w:sz w:val="32"/>
          <w:szCs w:val="32"/>
        </w:rPr>
        <w:t xml:space="preserve"> :</w:t>
      </w:r>
      <w:r>
        <w:rPr>
          <w:rFonts w:hint="eastAsia" w:hAnsi="??" w:cs="宋体"/>
          <w:sz w:val="32"/>
          <w:szCs w:val="32"/>
          <w:highlight w:val="none"/>
        </w:rPr>
        <w:t>工会经费</w:t>
      </w:r>
      <w:r>
        <w:rPr>
          <w:rFonts w:hint="eastAsia" w:hAnsi="??" w:cs="宋体"/>
          <w:sz w:val="32"/>
          <w:szCs w:val="32"/>
          <w:highlight w:val="none"/>
          <w:lang w:val="en-US" w:eastAsia="zh-CN"/>
        </w:rPr>
        <w:t>1578</w:t>
      </w:r>
      <w:r>
        <w:rPr>
          <w:rFonts w:hAnsi="??" w:cs="宋体"/>
          <w:sz w:val="32"/>
          <w:szCs w:val="32"/>
          <w:highlight w:val="none"/>
        </w:rPr>
        <w:t>.00</w:t>
      </w:r>
      <w:r>
        <w:rPr>
          <w:rFonts w:hint="eastAsia" w:hAnsi="??" w:cs="宋体"/>
          <w:sz w:val="32"/>
          <w:szCs w:val="32"/>
          <w:highlight w:val="none"/>
        </w:rPr>
        <w:t>万元、特困职工深度帮扶</w:t>
      </w:r>
      <w:r>
        <w:rPr>
          <w:rFonts w:hAnsi="??" w:cs="宋体"/>
          <w:sz w:val="32"/>
          <w:szCs w:val="32"/>
          <w:highlight w:val="none"/>
        </w:rPr>
        <w:t>100.00</w:t>
      </w:r>
      <w:r>
        <w:rPr>
          <w:rFonts w:hint="eastAsia" w:hAnsi="??" w:cs="宋体"/>
          <w:sz w:val="32"/>
          <w:szCs w:val="32"/>
          <w:highlight w:val="none"/>
        </w:rPr>
        <w:t>万元、困难职工帮扶资金</w:t>
      </w:r>
      <w:r>
        <w:rPr>
          <w:rFonts w:hAnsi="??" w:cs="宋体"/>
          <w:sz w:val="32"/>
          <w:szCs w:val="32"/>
          <w:highlight w:val="none"/>
        </w:rPr>
        <w:t>40.00</w:t>
      </w:r>
      <w:r>
        <w:rPr>
          <w:rFonts w:hint="eastAsia" w:hAnsi="??" w:cs="宋体"/>
          <w:sz w:val="32"/>
          <w:szCs w:val="32"/>
          <w:highlight w:val="none"/>
        </w:rPr>
        <w:t>万元、工会专项业务费</w:t>
      </w:r>
      <w:r>
        <w:rPr>
          <w:rFonts w:hAnsi="??" w:cs="宋体"/>
          <w:sz w:val="32"/>
          <w:szCs w:val="32"/>
          <w:highlight w:val="none"/>
        </w:rPr>
        <w:t>30.00</w:t>
      </w:r>
      <w:r>
        <w:rPr>
          <w:rFonts w:hint="eastAsia" w:hAnsi="??" w:cs="宋体"/>
          <w:sz w:val="32"/>
          <w:szCs w:val="32"/>
          <w:highlight w:val="none"/>
        </w:rPr>
        <w:t>万元、送温暖资金</w:t>
      </w:r>
      <w:r>
        <w:rPr>
          <w:rFonts w:hAnsi="??" w:cs="宋体"/>
          <w:sz w:val="32"/>
          <w:szCs w:val="32"/>
          <w:highlight w:val="none"/>
        </w:rPr>
        <w:t>35.00</w:t>
      </w:r>
      <w:r>
        <w:rPr>
          <w:rFonts w:hint="eastAsia" w:hAnsi="??" w:cs="宋体"/>
          <w:sz w:val="32"/>
          <w:szCs w:val="32"/>
          <w:highlight w:val="none"/>
        </w:rPr>
        <w:t>万元、州级劳模专项资金</w:t>
      </w:r>
      <w:r>
        <w:rPr>
          <w:rFonts w:hint="eastAsia" w:hAnsi="??" w:cs="宋体"/>
          <w:sz w:val="32"/>
          <w:szCs w:val="32"/>
          <w:highlight w:val="none"/>
          <w:lang w:val="en-US" w:eastAsia="zh-CN"/>
        </w:rPr>
        <w:t>59.36</w:t>
      </w:r>
      <w:r>
        <w:rPr>
          <w:rFonts w:hint="eastAsia" w:hAnsi="??" w:cs="宋体"/>
          <w:sz w:val="32"/>
          <w:szCs w:val="32"/>
          <w:highlight w:val="none"/>
        </w:rPr>
        <w:t>万元。</w:t>
      </w:r>
    </w:p>
    <w:p>
      <w:pPr>
        <w:pStyle w:val="14"/>
        <w:spacing w:before="0" w:line="360" w:lineRule="auto"/>
        <w:ind w:firstLine="320" w:firstLineChars="100"/>
        <w:rPr>
          <w:rFonts w:hAnsi="??" w:cs="宋体"/>
          <w:sz w:val="32"/>
          <w:szCs w:val="32"/>
        </w:rPr>
      </w:pPr>
      <w:r>
        <w:rPr>
          <w:rFonts w:hint="eastAsia" w:hAnsi="??" w:cs="宋体"/>
          <w:sz w:val="32"/>
          <w:szCs w:val="32"/>
        </w:rPr>
        <w:t>　　</w:t>
      </w:r>
      <w:r>
        <w:rPr>
          <w:rFonts w:hAnsi="??" w:cs="宋体"/>
          <w:sz w:val="32"/>
          <w:szCs w:val="32"/>
        </w:rPr>
        <w:t>3</w:t>
      </w:r>
      <w:r>
        <w:rPr>
          <w:rFonts w:hint="eastAsia" w:hAnsi="??" w:cs="宋体"/>
          <w:sz w:val="32"/>
          <w:szCs w:val="32"/>
        </w:rPr>
        <w:t>．一般公共服务（类）群众团体事务（款）社会保障和就业支出（项目）</w:t>
      </w:r>
      <w:r>
        <w:rPr>
          <w:rFonts w:hAnsi="??" w:cs="宋体"/>
          <w:sz w:val="32"/>
          <w:szCs w:val="32"/>
        </w:rPr>
        <w:t>20</w:t>
      </w:r>
      <w:r>
        <w:rPr>
          <w:rFonts w:hint="eastAsia" w:hAnsi="??" w:cs="宋体"/>
          <w:sz w:val="32"/>
          <w:szCs w:val="32"/>
          <w:lang w:val="en-US" w:eastAsia="zh-CN"/>
        </w:rPr>
        <w:t>22</w:t>
      </w:r>
      <w:r>
        <w:rPr>
          <w:rFonts w:hint="eastAsia" w:hAnsi="??" w:cs="宋体"/>
          <w:sz w:val="32"/>
          <w:szCs w:val="32"/>
        </w:rPr>
        <w:t>年预算数为</w:t>
      </w:r>
      <w:r>
        <w:rPr>
          <w:rFonts w:hint="eastAsia" w:hAnsi="??" w:cs="宋体"/>
          <w:sz w:val="32"/>
          <w:szCs w:val="32"/>
          <w:lang w:val="en-US" w:eastAsia="zh-CN"/>
        </w:rPr>
        <w:t>51.45</w:t>
      </w:r>
      <w:r>
        <w:rPr>
          <w:rFonts w:hint="eastAsia" w:hAnsi="??" w:cs="宋体"/>
          <w:sz w:val="32"/>
          <w:szCs w:val="32"/>
        </w:rPr>
        <w:t>万元，主要用于</w:t>
      </w:r>
      <w:r>
        <w:rPr>
          <w:rFonts w:hAnsi="??" w:cs="宋体"/>
          <w:sz w:val="32"/>
          <w:szCs w:val="32"/>
        </w:rPr>
        <w:t>:</w:t>
      </w:r>
      <w:r>
        <w:rPr>
          <w:rFonts w:hint="eastAsia" w:hAnsi="??" w:cs="宋体"/>
          <w:sz w:val="32"/>
          <w:szCs w:val="32"/>
        </w:rPr>
        <w:t>职工基本养老保险缴费支出和职业年金缴费支出。　</w:t>
      </w:r>
    </w:p>
    <w:p>
      <w:pPr>
        <w:pStyle w:val="14"/>
        <w:spacing w:before="0" w:line="360" w:lineRule="auto"/>
        <w:ind w:firstLine="320" w:firstLineChars="100"/>
        <w:rPr>
          <w:rFonts w:hAnsi="??" w:cs="宋体"/>
          <w:sz w:val="32"/>
          <w:szCs w:val="32"/>
        </w:rPr>
      </w:pPr>
      <w:r>
        <w:rPr>
          <w:rFonts w:hint="eastAsia" w:hAnsi="??" w:cs="宋体"/>
          <w:sz w:val="32"/>
          <w:szCs w:val="32"/>
        </w:rPr>
        <w:t>　</w:t>
      </w:r>
      <w:r>
        <w:rPr>
          <w:rFonts w:hint="eastAsia" w:hAnsi="??" w:cs="宋体"/>
          <w:sz w:val="32"/>
          <w:szCs w:val="32"/>
          <w:lang w:val="en-US" w:eastAsia="zh-CN"/>
        </w:rPr>
        <w:t xml:space="preserve"> </w:t>
      </w:r>
      <w:r>
        <w:rPr>
          <w:rFonts w:hAnsi="??" w:cs="宋体"/>
          <w:sz w:val="32"/>
          <w:szCs w:val="32"/>
        </w:rPr>
        <w:t>4</w:t>
      </w:r>
      <w:r>
        <w:rPr>
          <w:rFonts w:hint="eastAsia" w:hAnsi="??" w:cs="宋体"/>
          <w:sz w:val="32"/>
          <w:szCs w:val="32"/>
        </w:rPr>
        <w:t>．一般公共服务（类）群众团体事务（款）医疗卫生与计划生育支出（项目）</w:t>
      </w:r>
      <w:r>
        <w:rPr>
          <w:rFonts w:hAnsi="??" w:cs="宋体"/>
          <w:sz w:val="32"/>
          <w:szCs w:val="32"/>
        </w:rPr>
        <w:t>20</w:t>
      </w:r>
      <w:r>
        <w:rPr>
          <w:rFonts w:hint="eastAsia" w:hAnsi="??" w:cs="宋体"/>
          <w:sz w:val="32"/>
          <w:szCs w:val="32"/>
          <w:lang w:val="en-US" w:eastAsia="zh-CN"/>
        </w:rPr>
        <w:t>22</w:t>
      </w:r>
      <w:r>
        <w:rPr>
          <w:rFonts w:hint="eastAsia" w:hAnsi="??" w:cs="宋体"/>
          <w:sz w:val="32"/>
          <w:szCs w:val="32"/>
        </w:rPr>
        <w:t>年预算数为</w:t>
      </w:r>
      <w:r>
        <w:rPr>
          <w:rFonts w:hint="eastAsia" w:hAnsi="??" w:cs="宋体"/>
          <w:sz w:val="32"/>
          <w:szCs w:val="32"/>
          <w:lang w:val="en-US" w:eastAsia="zh-CN"/>
        </w:rPr>
        <w:t>20.58</w:t>
      </w:r>
      <w:r>
        <w:rPr>
          <w:rFonts w:hint="eastAsia" w:hAnsi="??" w:cs="宋体"/>
          <w:sz w:val="32"/>
          <w:szCs w:val="32"/>
        </w:rPr>
        <w:t>万元，主要用于</w:t>
      </w:r>
      <w:r>
        <w:rPr>
          <w:rFonts w:hAnsi="??" w:cs="宋体"/>
          <w:sz w:val="32"/>
          <w:szCs w:val="32"/>
        </w:rPr>
        <w:t>:</w:t>
      </w:r>
      <w:r>
        <w:rPr>
          <w:rFonts w:hint="eastAsia" w:hAnsi="??" w:cs="宋体"/>
          <w:sz w:val="32"/>
          <w:szCs w:val="32"/>
        </w:rPr>
        <w:t>行政单位医疗费用支出和公务员医疗补助。</w:t>
      </w:r>
    </w:p>
    <w:p>
      <w:pPr>
        <w:pStyle w:val="14"/>
        <w:spacing w:before="0" w:line="360" w:lineRule="auto"/>
        <w:ind w:firstLine="640" w:firstLineChars="200"/>
        <w:rPr>
          <w:rFonts w:hAnsi="??" w:cs="宋体"/>
          <w:sz w:val="32"/>
          <w:szCs w:val="32"/>
        </w:rPr>
      </w:pPr>
      <w:r>
        <w:rPr>
          <w:rFonts w:hAnsi="??" w:cs="宋体"/>
          <w:sz w:val="32"/>
          <w:szCs w:val="32"/>
        </w:rPr>
        <w:t>5</w:t>
      </w:r>
      <w:r>
        <w:rPr>
          <w:rFonts w:hint="eastAsia" w:hAnsi="??" w:cs="宋体"/>
          <w:sz w:val="32"/>
          <w:szCs w:val="32"/>
        </w:rPr>
        <w:t>．一般公共服务（类）群众团体事务（款）住房保障支出（项目）</w:t>
      </w:r>
      <w:r>
        <w:rPr>
          <w:rFonts w:hAnsi="??" w:cs="宋体"/>
          <w:sz w:val="32"/>
          <w:szCs w:val="32"/>
        </w:rPr>
        <w:t>20</w:t>
      </w:r>
      <w:r>
        <w:rPr>
          <w:rFonts w:hint="eastAsia" w:hAnsi="??" w:cs="宋体"/>
          <w:sz w:val="32"/>
          <w:szCs w:val="32"/>
          <w:lang w:val="en-US" w:eastAsia="zh-CN"/>
        </w:rPr>
        <w:t>22</w:t>
      </w:r>
      <w:r>
        <w:rPr>
          <w:rFonts w:hint="eastAsia" w:hAnsi="??" w:cs="宋体"/>
          <w:sz w:val="32"/>
          <w:szCs w:val="32"/>
        </w:rPr>
        <w:t>年预算数为</w:t>
      </w:r>
      <w:r>
        <w:rPr>
          <w:rFonts w:hint="eastAsia" w:hAnsi="??" w:cs="宋体"/>
          <w:sz w:val="32"/>
          <w:szCs w:val="32"/>
          <w:lang w:val="en-US" w:eastAsia="zh-CN"/>
        </w:rPr>
        <w:t>38.14</w:t>
      </w:r>
      <w:r>
        <w:rPr>
          <w:rFonts w:hint="eastAsia" w:hAnsi="??" w:cs="宋体"/>
          <w:sz w:val="32"/>
          <w:szCs w:val="32"/>
        </w:rPr>
        <w:t>万元，主要用于</w:t>
      </w:r>
      <w:r>
        <w:rPr>
          <w:rFonts w:hAnsi="??" w:cs="宋体"/>
          <w:sz w:val="32"/>
          <w:szCs w:val="32"/>
        </w:rPr>
        <w:t>:</w:t>
      </w:r>
      <w:r>
        <w:rPr>
          <w:rFonts w:hint="eastAsia" w:hAnsi="??" w:cs="宋体"/>
          <w:sz w:val="32"/>
          <w:szCs w:val="32"/>
        </w:rPr>
        <w:t>住房公积金支出。</w:t>
      </w:r>
    </w:p>
    <w:p>
      <w:pPr>
        <w:spacing w:line="600" w:lineRule="exact"/>
        <w:rPr>
          <w:rFonts w:hint="eastAsia" w:ascii="仿宋_GB2312" w:eastAsia="仿宋_GB2312"/>
          <w:b/>
          <w:bCs/>
          <w:sz w:val="32"/>
          <w:szCs w:val="32"/>
          <w:lang w:eastAsia="zh-CN"/>
        </w:rPr>
      </w:pPr>
      <w:r>
        <w:rPr>
          <w:rFonts w:hint="eastAsia" w:ascii="仿宋_GB2312" w:eastAsia="仿宋_GB2312"/>
          <w:b/>
          <w:bCs/>
          <w:sz w:val="32"/>
          <w:szCs w:val="32"/>
        </w:rPr>
        <w:t>六、一般公共预算基本支出情况说明</w:t>
      </w:r>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 xml:space="preserve"> </w:t>
      </w:r>
      <w:r>
        <w:rPr>
          <w:rFonts w:hint="eastAsia" w:ascii="仿宋_GB2312" w:eastAsia="仿宋_GB2312"/>
          <w:sz w:val="32"/>
          <w:szCs w:val="32"/>
        </w:rPr>
        <w:t>阿坝州总工会</w:t>
      </w: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423.83</w:t>
      </w:r>
      <w:r>
        <w:rPr>
          <w:rFonts w:hint="eastAsia" w:ascii="仿宋_GB2312" w:eastAsia="仿宋_GB2312"/>
          <w:sz w:val="32"/>
          <w:szCs w:val="32"/>
        </w:rPr>
        <w:t>万元，其中：</w:t>
      </w:r>
      <w:r>
        <w:rPr>
          <w:rFonts w:hint="eastAsia" w:ascii="仿宋_GB2312" w:eastAsia="仿宋_GB2312"/>
          <w:color w:val="auto"/>
          <w:sz w:val="32"/>
          <w:szCs w:val="32"/>
        </w:rPr>
        <w:t>人员经费</w:t>
      </w:r>
      <w:r>
        <w:rPr>
          <w:rFonts w:hint="eastAsia" w:ascii="仿宋_GB2312" w:eastAsia="仿宋_GB2312"/>
          <w:color w:val="auto"/>
          <w:sz w:val="32"/>
          <w:szCs w:val="32"/>
          <w:lang w:val="en-US" w:eastAsia="zh-CN"/>
        </w:rPr>
        <w:t>346.11</w:t>
      </w:r>
      <w:r>
        <w:rPr>
          <w:rFonts w:hint="eastAsia" w:ascii="仿宋_GB2312" w:eastAsia="仿宋_GB2312"/>
          <w:color w:val="auto"/>
          <w:sz w:val="32"/>
          <w:szCs w:val="32"/>
        </w:rPr>
        <w:t>万元</w:t>
      </w:r>
      <w:r>
        <w:rPr>
          <w:rFonts w:hint="eastAsia" w:ascii="仿宋_GB2312" w:eastAsia="仿宋_GB2312"/>
          <w:sz w:val="32"/>
          <w:szCs w:val="32"/>
        </w:rPr>
        <w:t>，主要包括：基本工资</w:t>
      </w:r>
      <w:r>
        <w:rPr>
          <w:rFonts w:hint="eastAsia" w:ascii="仿宋_GB2312" w:eastAsia="仿宋_GB2312"/>
          <w:sz w:val="32"/>
          <w:szCs w:val="32"/>
          <w:lang w:val="en-US" w:eastAsia="zh-CN"/>
        </w:rPr>
        <w:t>85.96</w:t>
      </w:r>
      <w:r>
        <w:rPr>
          <w:rFonts w:hint="eastAsia" w:ascii="仿宋_GB2312" w:eastAsia="仿宋_GB2312"/>
          <w:sz w:val="32"/>
          <w:szCs w:val="32"/>
        </w:rPr>
        <w:t>万元、津贴补贴</w:t>
      </w:r>
      <w:r>
        <w:rPr>
          <w:rFonts w:hint="eastAsia" w:ascii="仿宋_GB2312" w:eastAsia="仿宋_GB2312"/>
          <w:sz w:val="32"/>
          <w:szCs w:val="32"/>
          <w:lang w:val="en-US" w:eastAsia="zh-CN"/>
        </w:rPr>
        <w:t>137.95</w:t>
      </w:r>
      <w:r>
        <w:rPr>
          <w:rFonts w:hint="eastAsia" w:ascii="仿宋_GB2312" w:eastAsia="仿宋_GB2312"/>
          <w:sz w:val="32"/>
          <w:szCs w:val="32"/>
        </w:rPr>
        <w:t>万元、奖金</w:t>
      </w:r>
      <w:r>
        <w:rPr>
          <w:rFonts w:hint="eastAsia" w:ascii="仿宋_GB2312" w:eastAsia="仿宋_GB2312"/>
          <w:sz w:val="32"/>
          <w:szCs w:val="32"/>
          <w:lang w:val="en-US" w:eastAsia="zh-CN"/>
        </w:rPr>
        <w:t>6.82</w:t>
      </w:r>
      <w:r>
        <w:rPr>
          <w:rFonts w:hint="eastAsia" w:ascii="仿宋_GB2312" w:eastAsia="仿宋_GB2312"/>
          <w:sz w:val="32"/>
          <w:szCs w:val="32"/>
        </w:rPr>
        <w:t>万元、其他社会保障缴费</w:t>
      </w:r>
      <w:r>
        <w:rPr>
          <w:rFonts w:hint="eastAsia" w:ascii="仿宋_GB2312" w:eastAsia="仿宋_GB2312"/>
          <w:sz w:val="32"/>
          <w:szCs w:val="32"/>
          <w:lang w:val="en-US" w:eastAsia="zh-CN"/>
        </w:rPr>
        <w:t>4.57</w:t>
      </w:r>
      <w:r>
        <w:rPr>
          <w:rFonts w:hint="eastAsia" w:ascii="仿宋_GB2312" w:eastAsia="仿宋_GB2312"/>
          <w:sz w:val="32"/>
          <w:szCs w:val="32"/>
        </w:rPr>
        <w:t>万元、职工基本医疗保险</w:t>
      </w:r>
      <w:r>
        <w:rPr>
          <w:rFonts w:hint="eastAsia" w:ascii="仿宋_GB2312" w:eastAsia="仿宋_GB2312"/>
          <w:sz w:val="32"/>
          <w:szCs w:val="32"/>
          <w:lang w:val="en-US" w:eastAsia="zh-CN"/>
        </w:rPr>
        <w:t>14.18</w:t>
      </w:r>
      <w:r>
        <w:rPr>
          <w:rFonts w:hint="eastAsia" w:ascii="仿宋_GB2312" w:eastAsia="仿宋_GB2312"/>
          <w:sz w:val="32"/>
          <w:szCs w:val="32"/>
        </w:rPr>
        <w:t>万元、公务员医疗补助</w:t>
      </w:r>
      <w:r>
        <w:rPr>
          <w:rFonts w:hint="eastAsia" w:ascii="仿宋_GB2312" w:eastAsia="仿宋_GB2312"/>
          <w:sz w:val="32"/>
          <w:szCs w:val="32"/>
          <w:lang w:val="en-US" w:eastAsia="zh-CN"/>
        </w:rPr>
        <w:t>6.4</w:t>
      </w:r>
      <w:r>
        <w:rPr>
          <w:rFonts w:hint="eastAsia" w:ascii="仿宋_GB2312" w:eastAsia="仿宋_GB2312"/>
          <w:sz w:val="32"/>
          <w:szCs w:val="32"/>
        </w:rPr>
        <w:t>万元、机关事业单位基本养老保险缴费</w:t>
      </w:r>
      <w:r>
        <w:rPr>
          <w:rFonts w:hint="eastAsia" w:ascii="仿宋_GB2312" w:eastAsia="仿宋_GB2312"/>
          <w:sz w:val="32"/>
          <w:szCs w:val="32"/>
          <w:lang w:val="en-US" w:eastAsia="zh-CN"/>
        </w:rPr>
        <w:t>36.75</w:t>
      </w:r>
      <w:r>
        <w:rPr>
          <w:rFonts w:hint="eastAsia" w:ascii="仿宋_GB2312" w:eastAsia="仿宋_GB2312"/>
          <w:sz w:val="32"/>
          <w:szCs w:val="32"/>
        </w:rPr>
        <w:t>万元、职业年金缴费</w:t>
      </w:r>
      <w:r>
        <w:rPr>
          <w:rFonts w:hint="eastAsia" w:ascii="仿宋_GB2312" w:eastAsia="仿宋_GB2312"/>
          <w:sz w:val="32"/>
          <w:szCs w:val="32"/>
          <w:lang w:val="en-US" w:eastAsia="zh-CN"/>
        </w:rPr>
        <w:t>14.7</w:t>
      </w:r>
      <w:r>
        <w:rPr>
          <w:rFonts w:hint="eastAsia" w:ascii="仿宋_GB2312" w:eastAsia="仿宋_GB2312"/>
          <w:sz w:val="32"/>
          <w:szCs w:val="32"/>
        </w:rPr>
        <w:t>万元、住房公积金</w:t>
      </w:r>
      <w:r>
        <w:rPr>
          <w:rFonts w:hint="eastAsia" w:ascii="仿宋_GB2312" w:eastAsia="仿宋_GB2312"/>
          <w:sz w:val="32"/>
          <w:szCs w:val="32"/>
          <w:lang w:val="en-US" w:eastAsia="zh-CN"/>
        </w:rPr>
        <w:t>38.14</w:t>
      </w:r>
      <w:r>
        <w:rPr>
          <w:rFonts w:hint="eastAsia" w:ascii="仿宋_GB2312" w:eastAsia="仿宋_GB2312"/>
          <w:sz w:val="32"/>
          <w:szCs w:val="32"/>
        </w:rPr>
        <w:t>万元、退休费</w:t>
      </w:r>
      <w:r>
        <w:rPr>
          <w:rFonts w:hint="eastAsia" w:ascii="仿宋_GB2312" w:eastAsia="仿宋_GB2312"/>
          <w:sz w:val="32"/>
          <w:szCs w:val="32"/>
          <w:lang w:val="en-US" w:eastAsia="zh-CN"/>
        </w:rPr>
        <w:t>0.64</w:t>
      </w:r>
      <w:r>
        <w:rPr>
          <w:rFonts w:hint="eastAsia" w:ascii="仿宋_GB2312" w:eastAsia="仿宋_GB2312"/>
          <w:sz w:val="32"/>
          <w:szCs w:val="32"/>
        </w:rPr>
        <w:t>万元。公用经费</w:t>
      </w:r>
      <w:r>
        <w:rPr>
          <w:rFonts w:hint="eastAsia" w:ascii="仿宋_GB2312" w:eastAsia="仿宋_GB2312"/>
          <w:sz w:val="32"/>
          <w:szCs w:val="32"/>
          <w:lang w:val="en-US" w:eastAsia="zh-CN"/>
        </w:rPr>
        <w:t>77.71</w:t>
      </w:r>
      <w:r>
        <w:rPr>
          <w:rFonts w:hint="eastAsia" w:ascii="仿宋_GB2312" w:eastAsia="仿宋_GB2312"/>
          <w:sz w:val="32"/>
          <w:szCs w:val="32"/>
        </w:rPr>
        <w:t>万元，主要包括：办公费</w:t>
      </w:r>
      <w:r>
        <w:rPr>
          <w:rFonts w:hint="eastAsia" w:ascii="仿宋_GB2312" w:eastAsia="仿宋_GB2312"/>
          <w:sz w:val="32"/>
          <w:szCs w:val="32"/>
          <w:lang w:val="en-US" w:eastAsia="zh-CN"/>
        </w:rPr>
        <w:t>2.05</w:t>
      </w:r>
      <w:r>
        <w:rPr>
          <w:rFonts w:hint="eastAsia" w:ascii="仿宋_GB2312" w:eastAsia="仿宋_GB2312"/>
          <w:sz w:val="32"/>
          <w:szCs w:val="32"/>
        </w:rPr>
        <w:t>万元、印刷费</w:t>
      </w:r>
      <w:r>
        <w:rPr>
          <w:rFonts w:ascii="仿宋_GB2312" w:eastAsia="仿宋_GB2312"/>
          <w:sz w:val="32"/>
          <w:szCs w:val="32"/>
        </w:rPr>
        <w:t>0</w:t>
      </w:r>
      <w:r>
        <w:rPr>
          <w:rFonts w:hint="eastAsia" w:ascii="仿宋_GB2312" w:eastAsia="仿宋_GB2312"/>
          <w:sz w:val="32"/>
          <w:szCs w:val="32"/>
        </w:rPr>
        <w:t>万元、取暖费</w:t>
      </w:r>
      <w:r>
        <w:rPr>
          <w:rFonts w:hint="eastAsia" w:ascii="仿宋_GB2312" w:eastAsia="仿宋_GB2312"/>
          <w:sz w:val="32"/>
          <w:szCs w:val="32"/>
          <w:lang w:val="en-US" w:eastAsia="zh-CN"/>
        </w:rPr>
        <w:t>0.82</w:t>
      </w:r>
      <w:r>
        <w:rPr>
          <w:rFonts w:hint="eastAsia" w:ascii="仿宋_GB2312" w:eastAsia="仿宋_GB2312"/>
          <w:sz w:val="32"/>
          <w:szCs w:val="32"/>
        </w:rPr>
        <w:t>万元、手续费</w:t>
      </w:r>
      <w:r>
        <w:rPr>
          <w:rFonts w:ascii="仿宋_GB2312" w:eastAsia="仿宋_GB2312"/>
          <w:sz w:val="32"/>
          <w:szCs w:val="32"/>
        </w:rPr>
        <w:t>0</w:t>
      </w:r>
      <w:r>
        <w:rPr>
          <w:rFonts w:hint="eastAsia" w:ascii="仿宋_GB2312" w:eastAsia="仿宋_GB2312"/>
          <w:sz w:val="32"/>
          <w:szCs w:val="32"/>
        </w:rPr>
        <w:t>万元、水电费</w:t>
      </w:r>
      <w:r>
        <w:rPr>
          <w:rFonts w:hint="eastAsia" w:ascii="仿宋_GB2312" w:eastAsia="仿宋_GB2312"/>
          <w:sz w:val="32"/>
          <w:szCs w:val="32"/>
          <w:lang w:val="en-US" w:eastAsia="zh-CN"/>
        </w:rPr>
        <w:t>0.62</w:t>
      </w:r>
      <w:r>
        <w:rPr>
          <w:rFonts w:hint="eastAsia" w:ascii="仿宋_GB2312" w:eastAsia="仿宋_GB2312"/>
          <w:sz w:val="32"/>
          <w:szCs w:val="32"/>
        </w:rPr>
        <w:t>万元、邮电费</w:t>
      </w:r>
      <w:r>
        <w:rPr>
          <w:rFonts w:hint="eastAsia" w:ascii="仿宋_GB2312" w:eastAsia="仿宋_GB2312"/>
          <w:sz w:val="32"/>
          <w:szCs w:val="32"/>
          <w:lang w:val="en-US" w:eastAsia="zh-CN"/>
        </w:rPr>
        <w:t>7.61</w:t>
      </w:r>
      <w:r>
        <w:rPr>
          <w:rFonts w:hint="eastAsia" w:ascii="仿宋_GB2312" w:eastAsia="仿宋_GB2312"/>
          <w:sz w:val="32"/>
          <w:szCs w:val="32"/>
        </w:rPr>
        <w:t>万元、差旅费</w:t>
      </w:r>
      <w:r>
        <w:rPr>
          <w:rFonts w:hint="eastAsia" w:ascii="仿宋_GB2312" w:eastAsia="仿宋_GB2312"/>
          <w:sz w:val="32"/>
          <w:szCs w:val="32"/>
          <w:lang w:val="en-US" w:eastAsia="zh-CN"/>
        </w:rPr>
        <w:t>18.2</w:t>
      </w:r>
      <w:r>
        <w:rPr>
          <w:rFonts w:hint="eastAsia" w:ascii="仿宋_GB2312" w:eastAsia="仿宋_GB2312"/>
          <w:sz w:val="32"/>
          <w:szCs w:val="32"/>
        </w:rPr>
        <w:t>万元、公务接待费</w:t>
      </w:r>
      <w:r>
        <w:rPr>
          <w:rFonts w:hint="eastAsia" w:ascii="仿宋_GB2312" w:eastAsia="仿宋_GB2312"/>
          <w:sz w:val="32"/>
          <w:szCs w:val="32"/>
          <w:lang w:val="en-US" w:eastAsia="zh-CN"/>
        </w:rPr>
        <w:t>1.34</w:t>
      </w:r>
      <w:r>
        <w:rPr>
          <w:rFonts w:hint="eastAsia" w:ascii="仿宋_GB2312" w:eastAsia="仿宋_GB2312"/>
          <w:sz w:val="32"/>
          <w:szCs w:val="32"/>
        </w:rPr>
        <w:t>万元、公务用车运行维护费</w:t>
      </w:r>
      <w:r>
        <w:rPr>
          <w:rFonts w:hint="eastAsia" w:ascii="仿宋_GB2312" w:eastAsia="仿宋_GB2312"/>
          <w:sz w:val="32"/>
          <w:szCs w:val="32"/>
          <w:lang w:val="en-US" w:eastAsia="zh-CN"/>
        </w:rPr>
        <w:t>23.04</w:t>
      </w:r>
      <w:r>
        <w:rPr>
          <w:rFonts w:hint="eastAsia" w:ascii="仿宋_GB2312" w:eastAsia="仿宋_GB2312"/>
          <w:sz w:val="32"/>
          <w:szCs w:val="32"/>
        </w:rPr>
        <w:t>万元、维修（护）费</w:t>
      </w:r>
      <w:r>
        <w:rPr>
          <w:rFonts w:hint="eastAsia" w:ascii="仿宋_GB2312" w:eastAsia="仿宋_GB2312"/>
          <w:sz w:val="32"/>
          <w:szCs w:val="32"/>
          <w:lang w:val="en-US" w:eastAsia="zh-CN"/>
        </w:rPr>
        <w:t>0.48</w:t>
      </w:r>
      <w:r>
        <w:rPr>
          <w:rFonts w:hint="eastAsia" w:ascii="仿宋_GB2312" w:eastAsia="仿宋_GB2312"/>
          <w:sz w:val="32"/>
          <w:szCs w:val="32"/>
        </w:rPr>
        <w:t>万元、租赁费</w:t>
      </w:r>
      <w:r>
        <w:rPr>
          <w:rFonts w:ascii="仿宋_GB2312" w:eastAsia="仿宋_GB2312"/>
          <w:sz w:val="32"/>
          <w:szCs w:val="32"/>
        </w:rPr>
        <w:t>0</w:t>
      </w:r>
      <w:r>
        <w:rPr>
          <w:rFonts w:hint="eastAsia" w:ascii="仿宋_GB2312" w:eastAsia="仿宋_GB2312"/>
          <w:sz w:val="32"/>
          <w:szCs w:val="32"/>
        </w:rPr>
        <w:t>万元、会议费</w:t>
      </w:r>
      <w:r>
        <w:rPr>
          <w:rFonts w:ascii="仿宋_GB2312" w:eastAsia="仿宋_GB2312"/>
          <w:sz w:val="32"/>
          <w:szCs w:val="32"/>
        </w:rPr>
        <w:t>0</w:t>
      </w:r>
      <w:r>
        <w:rPr>
          <w:rFonts w:hint="eastAsia" w:ascii="仿宋_GB2312" w:eastAsia="仿宋_GB2312"/>
          <w:sz w:val="32"/>
          <w:szCs w:val="32"/>
        </w:rPr>
        <w:t>万元、培训费</w:t>
      </w:r>
      <w:r>
        <w:rPr>
          <w:rFonts w:hint="eastAsia" w:ascii="仿宋_GB2312" w:eastAsia="仿宋_GB2312"/>
          <w:sz w:val="32"/>
          <w:szCs w:val="32"/>
          <w:lang w:val="en-US" w:eastAsia="zh-CN"/>
        </w:rPr>
        <w:t>2.68</w:t>
      </w:r>
      <w:r>
        <w:rPr>
          <w:rFonts w:hint="eastAsia" w:ascii="仿宋_GB2312" w:eastAsia="仿宋_GB2312"/>
          <w:sz w:val="32"/>
          <w:szCs w:val="32"/>
        </w:rPr>
        <w:t>万元、劳务费</w:t>
      </w:r>
      <w:r>
        <w:rPr>
          <w:rFonts w:ascii="仿宋_GB2312" w:eastAsia="仿宋_GB2312"/>
          <w:sz w:val="32"/>
          <w:szCs w:val="32"/>
        </w:rPr>
        <w:t>0</w:t>
      </w:r>
      <w:r>
        <w:rPr>
          <w:rFonts w:hint="eastAsia" w:ascii="仿宋_GB2312" w:eastAsia="仿宋_GB2312"/>
          <w:sz w:val="32"/>
          <w:szCs w:val="32"/>
        </w:rPr>
        <w:t>万元、工会经费</w:t>
      </w:r>
      <w:r>
        <w:rPr>
          <w:rFonts w:ascii="仿宋_GB2312" w:eastAsia="仿宋_GB2312"/>
          <w:sz w:val="32"/>
          <w:szCs w:val="32"/>
        </w:rPr>
        <w:t>0</w:t>
      </w:r>
      <w:r>
        <w:rPr>
          <w:rFonts w:hint="eastAsia" w:ascii="仿宋_GB2312" w:eastAsia="仿宋_GB2312"/>
          <w:sz w:val="32"/>
          <w:szCs w:val="32"/>
        </w:rPr>
        <w:t>万元、福利</w:t>
      </w:r>
      <w:r>
        <w:rPr>
          <w:rFonts w:hint="eastAsia" w:ascii="仿宋_GB2312" w:eastAsia="仿宋_GB2312"/>
          <w:sz w:val="32"/>
          <w:szCs w:val="32"/>
          <w:lang w:val="en-US" w:eastAsia="zh-CN"/>
        </w:rPr>
        <w:t>费5.91</w:t>
      </w:r>
      <w:r>
        <w:rPr>
          <w:rFonts w:hint="eastAsia" w:ascii="仿宋_GB2312" w:eastAsia="仿宋_GB2312"/>
          <w:sz w:val="32"/>
          <w:szCs w:val="32"/>
        </w:rPr>
        <w:t>万元、其他交通工具运行维护费</w:t>
      </w:r>
      <w:r>
        <w:rPr>
          <w:rFonts w:ascii="仿宋_GB2312" w:eastAsia="仿宋_GB2312"/>
          <w:sz w:val="32"/>
          <w:szCs w:val="32"/>
        </w:rPr>
        <w:t>0</w:t>
      </w:r>
      <w:r>
        <w:rPr>
          <w:rFonts w:hint="eastAsia" w:ascii="仿宋_GB2312" w:eastAsia="仿宋_GB2312"/>
          <w:sz w:val="32"/>
          <w:szCs w:val="32"/>
        </w:rPr>
        <w:t>万元、其他商品和服务支出</w:t>
      </w:r>
      <w:r>
        <w:rPr>
          <w:rFonts w:hint="eastAsia" w:ascii="仿宋_GB2312" w:eastAsia="仿宋_GB2312"/>
          <w:sz w:val="32"/>
          <w:szCs w:val="32"/>
          <w:lang w:val="en-US" w:eastAsia="zh-CN"/>
        </w:rPr>
        <w:t>14.97</w:t>
      </w:r>
      <w:r>
        <w:rPr>
          <w:rFonts w:hint="eastAsia" w:ascii="仿宋_GB2312" w:eastAsia="仿宋_GB2312"/>
          <w:sz w:val="32"/>
          <w:szCs w:val="32"/>
        </w:rPr>
        <w:t>万元。</w:t>
      </w:r>
    </w:p>
    <w:p>
      <w:pPr>
        <w:spacing w:line="600" w:lineRule="exact"/>
        <w:rPr>
          <w:rFonts w:hint="eastAsia" w:ascii="仿宋_GB2312" w:eastAsia="仿宋_GB2312"/>
          <w:b/>
          <w:bCs/>
          <w:sz w:val="32"/>
          <w:szCs w:val="32"/>
          <w:lang w:eastAsia="zh-CN"/>
        </w:rPr>
      </w:pPr>
      <w:r>
        <w:rPr>
          <w:rFonts w:hint="eastAsia" w:ascii="仿宋_GB2312" w:eastAsia="仿宋_GB2312"/>
          <w:b/>
          <w:bCs/>
          <w:sz w:val="32"/>
          <w:szCs w:val="32"/>
        </w:rPr>
        <w:t>七、“三公”经费财政拨款预算安排情况说明</w:t>
      </w:r>
    </w:p>
    <w:p>
      <w:pPr>
        <w:spacing w:line="600" w:lineRule="exact"/>
        <w:ind w:firstLine="640"/>
        <w:rPr>
          <w:rFonts w:hint="eastAsia" w:ascii="仿宋_GB2312" w:eastAsia="仿宋_GB2312"/>
          <w:sz w:val="32"/>
          <w:szCs w:val="32"/>
          <w:lang w:eastAsia="zh-CN"/>
        </w:rPr>
      </w:pPr>
      <w:r>
        <w:rPr>
          <w:rFonts w:hint="eastAsia" w:ascii="仿宋_GB2312" w:eastAsia="仿宋_GB2312"/>
          <w:sz w:val="32"/>
          <w:szCs w:val="32"/>
        </w:rPr>
        <w:t>阿坝州总工会</w:t>
      </w: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年“三公”经费财政拨款预算数</w:t>
      </w:r>
      <w:r>
        <w:rPr>
          <w:rFonts w:hint="eastAsia" w:ascii="仿宋_GB2312" w:eastAsia="仿宋_GB2312"/>
          <w:sz w:val="32"/>
          <w:szCs w:val="32"/>
          <w:lang w:val="en-US" w:eastAsia="zh-CN"/>
        </w:rPr>
        <w:t>24.38</w:t>
      </w:r>
      <w:r>
        <w:rPr>
          <w:rFonts w:hint="eastAsia" w:ascii="仿宋_GB2312" w:eastAsia="仿宋_GB2312"/>
          <w:sz w:val="32"/>
          <w:szCs w:val="32"/>
        </w:rPr>
        <w:t>万元，其中</w:t>
      </w:r>
      <w:r>
        <w:rPr>
          <w:rFonts w:hint="eastAsia" w:ascii="仿宋_GB2312" w:eastAsia="仿宋_GB2312"/>
          <w:sz w:val="32"/>
          <w:szCs w:val="32"/>
          <w:lang w:eastAsia="zh-CN"/>
        </w:rPr>
        <w:t>：</w:t>
      </w:r>
      <w:r>
        <w:rPr>
          <w:rFonts w:hint="eastAsia" w:ascii="仿宋_GB2312" w:eastAsia="仿宋_GB2312"/>
          <w:sz w:val="32"/>
          <w:szCs w:val="32"/>
        </w:rPr>
        <w:t>因公出国（境）经费</w:t>
      </w:r>
      <w:r>
        <w:rPr>
          <w:rFonts w:ascii="仿宋_GB2312" w:eastAsia="仿宋_GB2312"/>
          <w:sz w:val="32"/>
          <w:szCs w:val="32"/>
        </w:rPr>
        <w:t>0</w:t>
      </w:r>
      <w:r>
        <w:rPr>
          <w:rFonts w:hint="eastAsia" w:ascii="仿宋_GB2312" w:eastAsia="仿宋_GB2312"/>
          <w:sz w:val="32"/>
          <w:szCs w:val="32"/>
        </w:rPr>
        <w:t>万元，公务接待费</w:t>
      </w:r>
      <w:r>
        <w:rPr>
          <w:rFonts w:hint="eastAsia" w:ascii="仿宋_GB2312" w:eastAsia="仿宋_GB2312"/>
          <w:sz w:val="32"/>
          <w:szCs w:val="32"/>
          <w:lang w:val="en-US" w:eastAsia="zh-CN"/>
        </w:rPr>
        <w:t>1.34</w:t>
      </w:r>
      <w:r>
        <w:rPr>
          <w:rFonts w:hint="eastAsia" w:ascii="仿宋_GB2312" w:eastAsia="仿宋_GB2312"/>
          <w:sz w:val="32"/>
          <w:szCs w:val="32"/>
        </w:rPr>
        <w:t>万元，公务用车运行维护费</w:t>
      </w:r>
      <w:r>
        <w:rPr>
          <w:rFonts w:hint="eastAsia" w:ascii="仿宋_GB2312" w:eastAsia="仿宋_GB2312"/>
          <w:sz w:val="32"/>
          <w:szCs w:val="32"/>
          <w:lang w:val="en-US" w:eastAsia="zh-CN"/>
        </w:rPr>
        <w:t>23.04</w:t>
      </w:r>
      <w:r>
        <w:rPr>
          <w:rFonts w:hint="eastAsia" w:ascii="仿宋_GB2312" w:eastAsia="仿宋_GB2312"/>
          <w:sz w:val="32"/>
          <w:szCs w:val="32"/>
        </w:rPr>
        <w:t>万元。</w:t>
      </w:r>
    </w:p>
    <w:p>
      <w:pPr>
        <w:spacing w:line="600" w:lineRule="exact"/>
        <w:ind w:firstLine="320" w:firstLineChars="100"/>
        <w:rPr>
          <w:rFonts w:hint="eastAsia" w:ascii="仿宋_GB2312" w:eastAsia="仿宋_GB2312"/>
          <w:sz w:val="32"/>
          <w:szCs w:val="32"/>
          <w:lang w:eastAsia="zh-CN"/>
        </w:rPr>
      </w:pPr>
      <w:r>
        <w:rPr>
          <w:rFonts w:hint="eastAsia" w:ascii="仿宋_GB2312" w:eastAsia="仿宋_GB2312"/>
          <w:sz w:val="32"/>
          <w:szCs w:val="32"/>
        </w:rPr>
        <w:t>（一）</w:t>
      </w: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年因公出国（境）经费</w:t>
      </w:r>
      <w:r>
        <w:rPr>
          <w:rFonts w:ascii="仿宋_GB2312" w:eastAsia="仿宋_GB2312"/>
          <w:sz w:val="32"/>
          <w:szCs w:val="32"/>
        </w:rPr>
        <w:t>0</w:t>
      </w:r>
      <w:r>
        <w:rPr>
          <w:rFonts w:hint="eastAsia" w:ascii="仿宋_GB2312" w:eastAsia="仿宋_GB2312"/>
          <w:sz w:val="32"/>
          <w:szCs w:val="32"/>
        </w:rPr>
        <w:t>万元。较</w:t>
      </w:r>
      <w:r>
        <w:rPr>
          <w:rFonts w:hint="eastAsia" w:ascii="仿宋_GB2312" w:eastAsia="仿宋_GB2312"/>
          <w:sz w:val="32"/>
          <w:szCs w:val="32"/>
          <w:lang w:val="en-US" w:eastAsia="zh-CN"/>
        </w:rPr>
        <w:t>2021</w:t>
      </w:r>
      <w:r>
        <w:rPr>
          <w:rFonts w:hint="eastAsia" w:ascii="仿宋_GB2312" w:eastAsia="仿宋_GB2312"/>
          <w:sz w:val="32"/>
          <w:szCs w:val="32"/>
        </w:rPr>
        <w:t>年预算经费</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，主要原因是：无因公出国（境）经费。</w:t>
      </w:r>
      <w:r>
        <w:rPr>
          <w:rFonts w:ascii="仿宋_GB2312" w:eastAsia="仿宋_GB2312"/>
          <w:sz w:val="32"/>
          <w:szCs w:val="32"/>
        </w:rPr>
        <w:t xml:space="preserve"> </w:t>
      </w:r>
    </w:p>
    <w:p>
      <w:pPr>
        <w:spacing w:line="600" w:lineRule="exact"/>
        <w:ind w:firstLine="320" w:firstLineChars="100"/>
        <w:rPr>
          <w:rFonts w:hint="eastAsia" w:ascii="仿宋_GB2312" w:eastAsia="仿宋_GB2312"/>
          <w:color w:val="2B2929"/>
          <w:sz w:val="32"/>
          <w:szCs w:val="32"/>
          <w:lang w:eastAsia="zh-CN"/>
        </w:rPr>
      </w:pPr>
      <w:r>
        <w:rPr>
          <w:rFonts w:hint="eastAsia" w:ascii="仿宋_GB2312" w:eastAsia="仿宋_GB2312"/>
          <w:sz w:val="32"/>
          <w:szCs w:val="32"/>
        </w:rPr>
        <w:t>（二）</w:t>
      </w: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年公务接待经费</w:t>
      </w:r>
      <w:r>
        <w:rPr>
          <w:rFonts w:hint="eastAsia" w:ascii="仿宋_GB2312" w:eastAsia="仿宋_GB2312"/>
          <w:sz w:val="32"/>
          <w:szCs w:val="32"/>
          <w:lang w:val="en-US" w:eastAsia="zh-CN"/>
        </w:rPr>
        <w:t>1.34</w:t>
      </w:r>
      <w:r>
        <w:rPr>
          <w:rFonts w:hint="eastAsia" w:ascii="仿宋_GB2312" w:eastAsia="仿宋_GB2312"/>
          <w:sz w:val="32"/>
          <w:szCs w:val="32"/>
        </w:rPr>
        <w:t>万元。较</w:t>
      </w:r>
      <w:r>
        <w:rPr>
          <w:rFonts w:hint="eastAsia" w:ascii="仿宋_GB2312" w:eastAsia="仿宋_GB2312"/>
          <w:sz w:val="32"/>
          <w:szCs w:val="32"/>
          <w:lang w:val="en-US" w:eastAsia="zh-CN"/>
        </w:rPr>
        <w:t>2021</w:t>
      </w:r>
      <w:r>
        <w:rPr>
          <w:rFonts w:hint="eastAsia" w:ascii="仿宋_GB2312" w:eastAsia="仿宋_GB2312"/>
          <w:sz w:val="32"/>
          <w:szCs w:val="32"/>
        </w:rPr>
        <w:t>年预算经费</w:t>
      </w:r>
      <w:r>
        <w:rPr>
          <w:rFonts w:hint="eastAsia" w:ascii="仿宋_GB2312" w:eastAsia="仿宋_GB2312"/>
          <w:sz w:val="32"/>
          <w:szCs w:val="32"/>
          <w:lang w:val="en-US" w:eastAsia="zh-CN"/>
        </w:rPr>
        <w:t>减少0.01</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减少0.75</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减少</w:t>
      </w:r>
      <w:r>
        <w:rPr>
          <w:rFonts w:hint="eastAsia" w:ascii="仿宋_GB2312" w:eastAsia="仿宋_GB2312"/>
          <w:sz w:val="32"/>
          <w:szCs w:val="32"/>
          <w:lang w:eastAsia="zh-CN"/>
        </w:rPr>
        <w:t>原因是</w:t>
      </w:r>
      <w:r>
        <w:rPr>
          <w:rFonts w:hint="eastAsia" w:ascii="仿宋_GB2312" w:eastAsia="仿宋_GB2312"/>
          <w:sz w:val="32"/>
          <w:szCs w:val="32"/>
          <w:lang w:val="en-US" w:eastAsia="zh-CN"/>
        </w:rPr>
        <w:t>逐年压缩三公经费支出</w:t>
      </w:r>
      <w:r>
        <w:rPr>
          <w:rFonts w:hint="eastAsia" w:ascii="仿宋_GB2312" w:eastAsia="仿宋_GB2312"/>
          <w:sz w:val="32"/>
          <w:szCs w:val="32"/>
          <w:lang w:eastAsia="zh-CN"/>
        </w:rPr>
        <w:t>。</w:t>
      </w:r>
      <w:r>
        <w:rPr>
          <w:rFonts w:hint="eastAsia" w:ascii="仿宋_GB2312" w:eastAsia="仿宋_GB2312"/>
          <w:sz w:val="32"/>
          <w:szCs w:val="32"/>
        </w:rPr>
        <w:t>我会在确</w:t>
      </w:r>
      <w:r>
        <w:rPr>
          <w:rFonts w:hint="eastAsia" w:ascii="仿宋_GB2312" w:eastAsia="仿宋_GB2312"/>
          <w:color w:val="2B2929"/>
          <w:sz w:val="32"/>
          <w:szCs w:val="32"/>
        </w:rPr>
        <w:t>保重点工作的同时，管好用好关键资金，严格执行中央“八项规定”、省委省政府“十项规定”</w:t>
      </w:r>
      <w:r>
        <w:rPr>
          <w:rFonts w:hint="eastAsia" w:ascii="仿宋_GB2312" w:eastAsia="仿宋_GB2312"/>
          <w:sz w:val="32"/>
          <w:szCs w:val="32"/>
        </w:rPr>
        <w:t>和州委州政府“八条意见”精神</w:t>
      </w:r>
      <w:r>
        <w:rPr>
          <w:rFonts w:hint="eastAsia" w:ascii="仿宋_GB2312" w:eastAsia="仿宋_GB2312"/>
          <w:color w:val="2B2929"/>
          <w:sz w:val="32"/>
          <w:szCs w:val="32"/>
        </w:rPr>
        <w:t>，贯彻落实《党政机关厉行节约反对浪费条例》、《党政机关国内公务接待管理规定》，</w:t>
      </w:r>
      <w:bookmarkStart w:id="0" w:name="baidusnap1"/>
      <w:bookmarkEnd w:id="0"/>
      <w:r>
        <w:rPr>
          <w:rFonts w:hint="eastAsia" w:ascii="仿宋_GB2312" w:eastAsia="仿宋_GB2312"/>
          <w:color w:val="2B2929"/>
          <w:sz w:val="32"/>
          <w:szCs w:val="32"/>
        </w:rPr>
        <w:t>厉行勤俭节约、反对铺张浪费，压缩开支范围。</w:t>
      </w:r>
    </w:p>
    <w:p>
      <w:pPr>
        <w:spacing w:line="600" w:lineRule="exact"/>
        <w:ind w:firstLine="320" w:firstLineChars="100"/>
        <w:rPr>
          <w:rFonts w:hint="eastAsia" w:ascii="仿宋_GB2312" w:eastAsia="仿宋_GB2312"/>
          <w:b/>
          <w:bCs/>
          <w:sz w:val="32"/>
          <w:szCs w:val="32"/>
        </w:rPr>
      </w:pPr>
      <w:r>
        <w:rPr>
          <w:rFonts w:hint="eastAsia" w:ascii="仿宋_GB2312" w:eastAsia="仿宋_GB2312"/>
          <w:sz w:val="32"/>
          <w:szCs w:val="32"/>
        </w:rPr>
        <w:t>（三）</w:t>
      </w: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年公务用车购置及运行维护费</w:t>
      </w:r>
      <w:r>
        <w:rPr>
          <w:rFonts w:hint="eastAsia" w:ascii="仿宋_GB2312" w:eastAsia="仿宋_GB2312"/>
          <w:sz w:val="32"/>
          <w:szCs w:val="32"/>
          <w:lang w:val="en-US" w:eastAsia="zh-CN"/>
        </w:rPr>
        <w:t>23.04</w:t>
      </w:r>
      <w:r>
        <w:rPr>
          <w:rFonts w:hint="eastAsia" w:ascii="仿宋_GB2312" w:eastAsia="仿宋_GB2312"/>
          <w:sz w:val="32"/>
          <w:szCs w:val="32"/>
        </w:rPr>
        <w:t>万元。较</w:t>
      </w:r>
      <w:r>
        <w:rPr>
          <w:rFonts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年预算</w:t>
      </w:r>
      <w:r>
        <w:rPr>
          <w:rFonts w:hint="eastAsia" w:ascii="仿宋_GB2312" w:eastAsia="仿宋_GB2312"/>
          <w:sz w:val="32"/>
          <w:szCs w:val="32"/>
          <w:lang w:eastAsia="zh-CN"/>
        </w:rPr>
        <w:t>口</w:t>
      </w:r>
      <w:r>
        <w:rPr>
          <w:rFonts w:hint="eastAsia" w:ascii="仿宋_GB2312" w:eastAsia="仿宋_GB2312"/>
          <w:sz w:val="32"/>
          <w:szCs w:val="32"/>
        </w:rPr>
        <w:t>经</w:t>
      </w:r>
      <w:r>
        <w:rPr>
          <w:rFonts w:hint="eastAsia" w:ascii="仿宋_GB2312" w:eastAsia="仿宋_GB2312"/>
          <w:sz w:val="32"/>
          <w:szCs w:val="32"/>
          <w:lang w:eastAsia="zh-CN"/>
        </w:rPr>
        <w:t>一致</w:t>
      </w:r>
      <w:r>
        <w:rPr>
          <w:rFonts w:hint="eastAsia" w:ascii="仿宋_GB2312" w:eastAsia="仿宋_GB2312"/>
          <w:sz w:val="32"/>
          <w:szCs w:val="32"/>
        </w:rPr>
        <w:t>。</w:t>
      </w:r>
      <w:r>
        <w:rPr>
          <w:rFonts w:hint="eastAsia" w:ascii="仿宋_GB2312" w:eastAsia="仿宋_GB2312"/>
          <w:color w:val="000000"/>
          <w:sz w:val="32"/>
          <w:szCs w:val="32"/>
        </w:rPr>
        <w:t>我会严格执行厉行节约要求，按照州政府下达的公务车编制数和开展工作的实际需求配置，按制度管理公务车，</w:t>
      </w:r>
      <w:r>
        <w:rPr>
          <w:rFonts w:hint="eastAsia" w:ascii="仿宋_GB2312" w:eastAsia="仿宋_GB2312"/>
          <w:color w:val="000000"/>
          <w:kern w:val="0"/>
          <w:sz w:val="32"/>
          <w:szCs w:val="32"/>
        </w:rPr>
        <w:t>加强了车辆、司机和出差人员的管理，严禁公车私用和出差办私事，</w:t>
      </w:r>
      <w:r>
        <w:rPr>
          <w:rFonts w:hint="eastAsia" w:ascii="仿宋_GB2312" w:eastAsia="仿宋_GB2312"/>
          <w:color w:val="000000"/>
          <w:sz w:val="32"/>
          <w:szCs w:val="32"/>
        </w:rPr>
        <w:t>合理整合用车，</w:t>
      </w:r>
      <w:r>
        <w:rPr>
          <w:rFonts w:hint="eastAsia" w:ascii="仿宋_GB2312" w:eastAsia="仿宋_GB2312"/>
          <w:color w:val="000000"/>
          <w:kern w:val="0"/>
          <w:sz w:val="32"/>
          <w:szCs w:val="32"/>
        </w:rPr>
        <w:t>有效的控制了不必要的支出</w:t>
      </w:r>
      <w:r>
        <w:rPr>
          <w:rFonts w:hint="eastAsia" w:ascii="仿宋_GB2312" w:eastAsia="仿宋_GB2312"/>
          <w:color w:val="000000"/>
          <w:sz w:val="32"/>
          <w:szCs w:val="32"/>
        </w:rPr>
        <w:t>，减少公务车使用频率，使公务车运行维护费得到了有效控制</w:t>
      </w:r>
      <w:r>
        <w:rPr>
          <w:rFonts w:hint="eastAsia" w:ascii="仿宋_GB2312" w:eastAsia="仿宋_GB2312"/>
          <w:color w:val="000000"/>
          <w:sz w:val="32"/>
          <w:szCs w:val="32"/>
          <w:lang w:eastAsia="zh-CN"/>
        </w:rPr>
        <w:t>。</w:t>
      </w:r>
      <w:r>
        <w:rPr>
          <w:rFonts w:hint="eastAsia" w:ascii="仿宋_GB2312" w:eastAsia="仿宋_GB2312"/>
          <w:sz w:val="32"/>
          <w:szCs w:val="32"/>
        </w:rPr>
        <w:t>　</w:t>
      </w:r>
      <w:r>
        <w:rPr>
          <w:rFonts w:hint="eastAsia" w:ascii="仿宋_GB2312" w:eastAsia="仿宋_GB2312"/>
          <w:b/>
          <w:bCs/>
          <w:sz w:val="32"/>
          <w:szCs w:val="32"/>
        </w:rPr>
        <w:t>　</w:t>
      </w:r>
    </w:p>
    <w:p>
      <w:pPr>
        <w:spacing w:line="600" w:lineRule="exact"/>
        <w:rPr>
          <w:rFonts w:hint="eastAsia" w:ascii="仿宋_GB2312" w:eastAsia="仿宋_GB2312"/>
          <w:b/>
          <w:bCs/>
          <w:sz w:val="32"/>
          <w:szCs w:val="32"/>
          <w:lang w:eastAsia="zh-CN"/>
        </w:rPr>
      </w:pPr>
      <w:r>
        <w:rPr>
          <w:rFonts w:hint="eastAsia" w:ascii="仿宋_GB2312" w:eastAsia="仿宋_GB2312"/>
          <w:b/>
          <w:bCs/>
          <w:sz w:val="32"/>
          <w:szCs w:val="32"/>
        </w:rPr>
        <w:t>八、政府性基金预算支出情况说明</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阿坝州总工会</w:t>
      </w: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年政府性基金预算拨款安排的支出</w:t>
      </w:r>
      <w:r>
        <w:rPr>
          <w:rFonts w:ascii="仿宋_GB2312" w:eastAsia="仿宋_GB2312"/>
          <w:sz w:val="32"/>
          <w:szCs w:val="32"/>
        </w:rPr>
        <w:t>0</w:t>
      </w:r>
      <w:r>
        <w:rPr>
          <w:rFonts w:hint="eastAsia" w:ascii="仿宋_GB2312" w:eastAsia="仿宋_GB2312"/>
          <w:sz w:val="32"/>
          <w:szCs w:val="32"/>
        </w:rPr>
        <w:t>万元。较</w:t>
      </w:r>
      <w:r>
        <w:rPr>
          <w:rFonts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年预算经费</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spacing w:line="600" w:lineRule="exact"/>
        <w:rPr>
          <w:rFonts w:hint="eastAsia" w:ascii="仿宋_GB2312" w:eastAsia="仿宋_GB2312"/>
          <w:b/>
          <w:bCs/>
          <w:sz w:val="32"/>
          <w:szCs w:val="32"/>
          <w:lang w:eastAsia="zh-CN"/>
        </w:rPr>
      </w:pPr>
      <w:r>
        <w:rPr>
          <w:rFonts w:hint="eastAsia" w:ascii="仿宋_GB2312" w:eastAsia="仿宋_GB2312"/>
          <w:b/>
          <w:bCs/>
          <w:sz w:val="32"/>
          <w:szCs w:val="32"/>
        </w:rPr>
        <w:t>九、其他重要事项的情况说明</w:t>
      </w:r>
    </w:p>
    <w:p>
      <w:pPr>
        <w:spacing w:line="600" w:lineRule="exact"/>
        <w:ind w:firstLine="320" w:firstLineChars="100"/>
        <w:rPr>
          <w:rFonts w:hint="eastAsia" w:ascii="仿宋_GB2312" w:eastAsia="仿宋_GB2312"/>
          <w:sz w:val="32"/>
          <w:szCs w:val="32"/>
          <w:lang w:eastAsia="zh-CN"/>
        </w:rPr>
      </w:pPr>
      <w:r>
        <w:rPr>
          <w:rFonts w:hint="eastAsia" w:ascii="仿宋_GB2312" w:eastAsia="仿宋_GB2312"/>
          <w:sz w:val="32"/>
          <w:szCs w:val="32"/>
        </w:rPr>
        <w:t>（一）机关运行经费</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阿坝州总工会</w:t>
      </w:r>
      <w:r>
        <w:rPr>
          <w:rFonts w:ascii="仿宋_GB2312" w:eastAsia="仿宋_GB2312"/>
          <w:sz w:val="32"/>
          <w:szCs w:val="32"/>
          <w:highlight w:val="none"/>
        </w:rPr>
        <w:t>20</w:t>
      </w:r>
      <w:r>
        <w:rPr>
          <w:rFonts w:hint="eastAsia" w:ascii="仿宋_GB2312" w:eastAsia="仿宋_GB2312"/>
          <w:sz w:val="32"/>
          <w:szCs w:val="32"/>
          <w:highlight w:val="none"/>
          <w:lang w:val="en-US" w:eastAsia="zh-CN"/>
        </w:rPr>
        <w:t>22</w:t>
      </w:r>
      <w:r>
        <w:rPr>
          <w:rFonts w:hint="eastAsia" w:ascii="仿宋_GB2312" w:eastAsia="仿宋_GB2312"/>
          <w:sz w:val="32"/>
          <w:szCs w:val="32"/>
          <w:highlight w:val="none"/>
        </w:rPr>
        <w:t>年机关运行经费财政拨款预算为</w:t>
      </w:r>
      <w:r>
        <w:rPr>
          <w:rFonts w:hint="eastAsia" w:ascii="仿宋_GB2312" w:eastAsia="仿宋_GB2312"/>
          <w:sz w:val="32"/>
          <w:szCs w:val="32"/>
          <w:highlight w:val="none"/>
          <w:lang w:val="en-US" w:eastAsia="zh-CN"/>
        </w:rPr>
        <w:t>77.71</w:t>
      </w:r>
      <w:r>
        <w:rPr>
          <w:rFonts w:hint="eastAsia" w:ascii="仿宋_GB2312" w:eastAsia="仿宋_GB2312"/>
          <w:sz w:val="32"/>
          <w:szCs w:val="32"/>
          <w:highlight w:val="none"/>
        </w:rPr>
        <w:t>万元，比</w:t>
      </w:r>
      <w:r>
        <w:rPr>
          <w:rFonts w:ascii="仿宋_GB2312" w:eastAsia="仿宋_GB2312"/>
          <w:sz w:val="32"/>
          <w:szCs w:val="32"/>
          <w:highlight w:val="none"/>
        </w:rPr>
        <w:t>20</w:t>
      </w: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年预算</w:t>
      </w:r>
      <w:r>
        <w:rPr>
          <w:rFonts w:hint="eastAsia" w:ascii="仿宋_GB2312" w:eastAsia="仿宋_GB2312"/>
          <w:sz w:val="32"/>
          <w:szCs w:val="32"/>
          <w:highlight w:val="none"/>
          <w:lang w:val="en-US" w:eastAsia="zh-CN"/>
        </w:rPr>
        <w:t>减少1.43</w:t>
      </w:r>
      <w:r>
        <w:rPr>
          <w:rFonts w:hint="eastAsia" w:ascii="仿宋_GB2312" w:eastAsia="仿宋_GB2312"/>
          <w:sz w:val="32"/>
          <w:szCs w:val="32"/>
          <w:highlight w:val="none"/>
        </w:rPr>
        <w:t>元，</w:t>
      </w:r>
      <w:r>
        <w:rPr>
          <w:rFonts w:hint="eastAsia" w:ascii="仿宋_GB2312" w:eastAsia="仿宋_GB2312"/>
          <w:sz w:val="32"/>
          <w:szCs w:val="32"/>
          <w:highlight w:val="none"/>
          <w:lang w:val="en-US" w:eastAsia="zh-CN"/>
        </w:rPr>
        <w:t>减少1.81</w:t>
      </w:r>
      <w:r>
        <w:rPr>
          <w:rFonts w:ascii="仿宋_GB2312" w:eastAsia="仿宋_GB2312"/>
          <w:sz w:val="32"/>
          <w:szCs w:val="32"/>
          <w:highlight w:val="none"/>
        </w:rPr>
        <w:t>%</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减少</w:t>
      </w:r>
      <w:r>
        <w:rPr>
          <w:rFonts w:hint="eastAsia" w:ascii="仿宋_GB2312" w:eastAsia="仿宋_GB2312"/>
          <w:sz w:val="32"/>
          <w:szCs w:val="32"/>
          <w:highlight w:val="none"/>
        </w:rPr>
        <w:t>原因是</w:t>
      </w:r>
      <w:r>
        <w:rPr>
          <w:rFonts w:hint="eastAsia" w:ascii="仿宋_GB2312" w:eastAsia="仿宋_GB2312"/>
          <w:sz w:val="32"/>
          <w:szCs w:val="32"/>
          <w:highlight w:val="none"/>
          <w:lang w:eastAsia="zh-CN"/>
        </w:rPr>
        <w:t>公用经费</w:t>
      </w:r>
      <w:r>
        <w:rPr>
          <w:rFonts w:hint="eastAsia" w:ascii="仿宋_GB2312" w:eastAsia="仿宋_GB2312"/>
          <w:sz w:val="32"/>
          <w:szCs w:val="32"/>
          <w:highlight w:val="none"/>
          <w:lang w:val="en-US" w:eastAsia="zh-CN"/>
        </w:rPr>
        <w:t>较上年预算数减少1.43万元，逐年压缩一般性支出</w:t>
      </w:r>
      <w:r>
        <w:rPr>
          <w:rFonts w:hint="eastAsia" w:ascii="仿宋_GB2312" w:eastAsia="仿宋_GB2312"/>
          <w:sz w:val="32"/>
          <w:szCs w:val="32"/>
          <w:highlight w:val="none"/>
        </w:rPr>
        <w:t>。</w:t>
      </w:r>
    </w:p>
    <w:p>
      <w:pPr>
        <w:spacing w:line="600" w:lineRule="exact"/>
        <w:rPr>
          <w:rFonts w:hint="eastAsia" w:ascii="仿宋_GB2312" w:eastAsia="仿宋_GB2312"/>
          <w:sz w:val="32"/>
          <w:szCs w:val="32"/>
          <w:lang w:eastAsia="zh-CN"/>
        </w:rPr>
      </w:pPr>
      <w:r>
        <w:rPr>
          <w:rFonts w:hint="eastAsia" w:ascii="仿宋_GB2312" w:eastAsia="仿宋_GB2312"/>
          <w:sz w:val="32"/>
          <w:szCs w:val="32"/>
        </w:rPr>
        <w:t>（二）政府采购情况</w:t>
      </w:r>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w:t>
      </w:r>
      <w:r>
        <w:rPr>
          <w:rFonts w:hint="eastAsia" w:ascii="仿宋_GB2312" w:eastAsia="仿宋_GB2312"/>
          <w:color w:val="000000"/>
          <w:sz w:val="32"/>
          <w:szCs w:val="32"/>
        </w:rPr>
        <w:t>阿坝州总工会政府采购支出总额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万元（公务车辆维修费用)，其中：政府采购货物支出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万元、政府采购工程支出无、政府采购服务支出无。</w:t>
      </w:r>
      <w:r>
        <w:rPr>
          <w:rFonts w:hint="eastAsia" w:ascii="仿宋_GB2312" w:eastAsia="仿宋_GB2312"/>
          <w:sz w:val="32"/>
          <w:szCs w:val="32"/>
        </w:rPr>
        <w:t>　　　　　　</w:t>
      </w:r>
    </w:p>
    <w:p>
      <w:pPr>
        <w:spacing w:line="600" w:lineRule="exact"/>
        <w:rPr>
          <w:rFonts w:ascii="仿宋_GB2312" w:eastAsia="仿宋_GB2312"/>
          <w:sz w:val="32"/>
          <w:szCs w:val="32"/>
        </w:rPr>
      </w:pPr>
      <w:r>
        <w:rPr>
          <w:rFonts w:hint="eastAsia" w:ascii="仿宋_GB2312" w:eastAsia="仿宋_GB2312"/>
          <w:sz w:val="32"/>
          <w:szCs w:val="32"/>
        </w:rPr>
        <w:t>（三）国有资产占有使用情况</w:t>
      </w:r>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日，阿坝州总工会公务车辆</w:t>
      </w:r>
      <w:r>
        <w:rPr>
          <w:rFonts w:ascii="仿宋_GB2312" w:eastAsia="仿宋_GB2312"/>
          <w:color w:val="000000"/>
          <w:sz w:val="32"/>
          <w:szCs w:val="32"/>
        </w:rPr>
        <w:t>4</w:t>
      </w:r>
      <w:r>
        <w:rPr>
          <w:rFonts w:hint="eastAsia" w:ascii="仿宋_GB2312" w:eastAsia="仿宋_GB2312"/>
          <w:color w:val="000000"/>
          <w:sz w:val="32"/>
          <w:szCs w:val="32"/>
        </w:rPr>
        <w:t>辆，其中：一般公务用车</w:t>
      </w:r>
      <w:r>
        <w:rPr>
          <w:rFonts w:ascii="仿宋_GB2312" w:eastAsia="仿宋_GB2312"/>
          <w:color w:val="000000"/>
          <w:sz w:val="32"/>
          <w:szCs w:val="32"/>
        </w:rPr>
        <w:t>4</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万元以上通用设备无，单价</w:t>
      </w:r>
      <w:r>
        <w:rPr>
          <w:rFonts w:ascii="仿宋_GB2312" w:eastAsia="仿宋_GB2312"/>
          <w:color w:val="000000"/>
          <w:sz w:val="32"/>
          <w:szCs w:val="32"/>
        </w:rPr>
        <w:t>100</w:t>
      </w:r>
      <w:r>
        <w:rPr>
          <w:rFonts w:hint="eastAsia" w:ascii="仿宋_GB2312" w:eastAsia="仿宋_GB2312"/>
          <w:color w:val="000000"/>
          <w:sz w:val="32"/>
          <w:szCs w:val="32"/>
        </w:rPr>
        <w:t>万元以上专用设备无。</w:t>
      </w:r>
    </w:p>
    <w:p>
      <w:pPr>
        <w:autoSpaceDE w:val="0"/>
        <w:autoSpaceDN w:val="0"/>
        <w:adjustRightInd w:val="0"/>
        <w:spacing w:line="600" w:lineRule="exact"/>
        <w:jc w:val="left"/>
        <w:rPr>
          <w:rFonts w:hint="eastAsia" w:ascii="仿宋_GB2312" w:eastAsia="仿宋_GB2312"/>
          <w:sz w:val="32"/>
          <w:szCs w:val="32"/>
          <w:lang w:eastAsia="zh-CN"/>
        </w:rPr>
      </w:pPr>
      <w:r>
        <w:rPr>
          <w:rFonts w:hint="eastAsia" w:ascii="仿宋_GB2312" w:eastAsia="仿宋_GB2312"/>
          <w:sz w:val="32"/>
          <w:szCs w:val="32"/>
        </w:rPr>
        <w:t>（四）绩效目标设置情况</w:t>
      </w:r>
    </w:p>
    <w:p>
      <w:pPr>
        <w:autoSpaceDE w:val="0"/>
        <w:autoSpaceDN w:val="0"/>
        <w:adjustRightInd w:val="0"/>
        <w:spacing w:line="600" w:lineRule="exact"/>
        <w:ind w:firstLine="640" w:firstLineChars="200"/>
        <w:jc w:val="left"/>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年阿坝州总工会通用项目和专用项目均按要求实行绩效目标管理，涉及一般公共预算当年拨款</w:t>
      </w:r>
      <w:r>
        <w:rPr>
          <w:rFonts w:hint="eastAsia" w:ascii="仿宋_GB2312" w:eastAsia="仿宋_GB2312"/>
          <w:sz w:val="32"/>
          <w:szCs w:val="32"/>
          <w:lang w:val="en-US" w:eastAsia="zh-CN"/>
        </w:rPr>
        <w:t>1842.36</w:t>
      </w:r>
      <w:r>
        <w:rPr>
          <w:rFonts w:hint="eastAsia" w:ascii="仿宋_GB2312" w:eastAsia="仿宋_GB2312"/>
          <w:sz w:val="32"/>
          <w:szCs w:val="32"/>
        </w:rPr>
        <w:t>万元。按照预算绩效管理要求，本部门对</w:t>
      </w: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年一般公共预算项目支出开展了绩效目标管理，共编制绩效目标</w:t>
      </w:r>
      <w:r>
        <w:rPr>
          <w:rFonts w:hint="eastAsia" w:ascii="仿宋_GB2312" w:eastAsia="仿宋_GB2312"/>
          <w:sz w:val="32"/>
          <w:szCs w:val="32"/>
          <w:lang w:val="en-US" w:eastAsia="zh-CN"/>
        </w:rPr>
        <w:t>6</w:t>
      </w:r>
      <w:r>
        <w:rPr>
          <w:rFonts w:hint="eastAsia" w:ascii="仿宋_GB2312" w:eastAsia="仿宋_GB2312"/>
          <w:sz w:val="32"/>
          <w:szCs w:val="32"/>
        </w:rPr>
        <w:t>个，涉及财政资金</w:t>
      </w:r>
      <w:r>
        <w:rPr>
          <w:rFonts w:hint="eastAsia" w:ascii="仿宋_GB2312" w:eastAsia="仿宋_GB2312"/>
          <w:sz w:val="32"/>
          <w:szCs w:val="32"/>
          <w:lang w:val="en-US" w:eastAsia="zh-CN"/>
        </w:rPr>
        <w:t>1842.36</w:t>
      </w:r>
      <w:r>
        <w:rPr>
          <w:rFonts w:hint="eastAsia" w:ascii="仿宋_GB2312" w:eastAsia="仿宋_GB2312"/>
          <w:sz w:val="32"/>
          <w:szCs w:val="32"/>
        </w:rPr>
        <w:t>万元，覆盖率达到</w:t>
      </w:r>
      <w:r>
        <w:rPr>
          <w:rFonts w:ascii="仿宋_GB2312" w:eastAsia="仿宋_GB2312"/>
          <w:sz w:val="32"/>
          <w:szCs w:val="32"/>
        </w:rPr>
        <w:t>100%</w:t>
      </w:r>
      <w:r>
        <w:rPr>
          <w:rFonts w:hint="eastAsia" w:ascii="仿宋_GB2312" w:eastAsia="仿宋_GB2312"/>
          <w:sz w:val="32"/>
          <w:szCs w:val="32"/>
        </w:rPr>
        <w:t>。</w:t>
      </w:r>
      <w:r>
        <w:rPr>
          <w:rFonts w:hint="eastAsia" w:ascii="仿宋_GB2312" w:hAnsi="仿宋" w:eastAsia="仿宋_GB2312" w:cs="仿宋"/>
          <w:sz w:val="32"/>
          <w:szCs w:val="32"/>
        </w:rPr>
        <w:t>州总工会在实施各项专项资金多年来，经过各级党委政府的大力支持和各级工会组织的不懈努力，</w:t>
      </w:r>
      <w:r>
        <w:rPr>
          <w:rFonts w:hint="eastAsia" w:ascii="仿宋_GB2312" w:hAnsi="仿宋" w:eastAsia="仿宋_GB2312" w:cs="仿宋"/>
          <w:color w:val="000000"/>
          <w:sz w:val="32"/>
          <w:szCs w:val="32"/>
        </w:rPr>
        <w:t>逐渐发展成为党委领导、政府支持、工会运作、社会协同，为困难职工解难事、办实事、做好事，促进社会改革、发展、稳定的一项系统工程，涵盖了走访慰问、扶贫帮困、互助互济、促进就业再就业以及依法维权等工作内容，在积极参与以保障和改善民生为重点的社会建设，推动保障和改善民生政策的落实、促进社会和谐稳定上发挥着越来越重要的作用，也</w:t>
      </w:r>
      <w:r>
        <w:rPr>
          <w:rFonts w:hint="eastAsia" w:ascii="仿宋_GB2312" w:hAnsi="宋体" w:eastAsia="仿宋_GB2312" w:cs="宋体"/>
          <w:kern w:val="0"/>
          <w:sz w:val="32"/>
          <w:szCs w:val="32"/>
        </w:rPr>
        <w:t>保障了各级工会组织开展工作的需要</w:t>
      </w:r>
      <w:r>
        <w:rPr>
          <w:rFonts w:hint="eastAsia" w:ascii="仿宋_GB2312" w:eastAsia="仿宋_GB2312"/>
          <w:sz w:val="32"/>
          <w:szCs w:val="32"/>
        </w:rPr>
        <w:t>。</w:t>
      </w:r>
    </w:p>
    <w:p>
      <w:pPr>
        <w:autoSpaceDE w:val="0"/>
        <w:autoSpaceDN w:val="0"/>
        <w:adjustRightInd w:val="0"/>
        <w:spacing w:line="600" w:lineRule="exact"/>
        <w:jc w:val="left"/>
        <w:rPr>
          <w:rFonts w:hint="eastAsia" w:ascii="仿宋_GB2312" w:eastAsia="仿宋_GB2312"/>
          <w:b/>
          <w:bCs/>
          <w:sz w:val="32"/>
          <w:szCs w:val="32"/>
          <w:lang w:eastAsia="zh-CN"/>
        </w:rPr>
      </w:pPr>
      <w:r>
        <w:rPr>
          <w:rFonts w:hint="eastAsia" w:ascii="仿宋_GB2312" w:eastAsia="仿宋_GB2312"/>
          <w:b/>
          <w:bCs/>
          <w:sz w:val="32"/>
          <w:szCs w:val="32"/>
        </w:rPr>
        <w:t>十、名词解释</w:t>
      </w:r>
    </w:p>
    <w:p>
      <w:pPr>
        <w:autoSpaceDE w:val="0"/>
        <w:autoSpaceDN w:val="0"/>
        <w:adjustRightInd w:val="0"/>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（一）财政拨款收入：指由财政拨款形成的部门收入。按现行管理制度，部门预算中反映的财政拨款仅包括一般公共预算拨款和政府性基金预算拨款。</w:t>
      </w:r>
    </w:p>
    <w:p>
      <w:pPr>
        <w:autoSpaceDE w:val="0"/>
        <w:autoSpaceDN w:val="0"/>
        <w:adjustRightInd w:val="0"/>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（二）事业收入：指所属事业单位开展专业业务活动及辅助活动所取得的收入。</w:t>
      </w:r>
    </w:p>
    <w:p>
      <w:pPr>
        <w:autoSpaceDE w:val="0"/>
        <w:autoSpaceDN w:val="0"/>
        <w:adjustRightInd w:val="0"/>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（三）事业单位经营收入：指所属事业单位在专业业务活动及其辅助活动之外开展非独立核算经营活动取得的收入。</w:t>
      </w:r>
    </w:p>
    <w:p>
      <w:pPr>
        <w:autoSpaceDE w:val="0"/>
        <w:autoSpaceDN w:val="0"/>
        <w:adjustRightInd w:val="0"/>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（四）其他收入：指除上述“财政拨款收入”、“事业收入”、“事业单位经营收入”等以外的收入，主要是所属行政事业单位按规定动用的售房收入、存款利息收入等。</w:t>
      </w:r>
    </w:p>
    <w:p>
      <w:pPr>
        <w:autoSpaceDE w:val="0"/>
        <w:autoSpaceDN w:val="0"/>
        <w:adjustRightInd w:val="0"/>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五）用事业基金弥补收支差额：指所属事业单位在预计用当年的“财政拨款收入”、“事业收入”、“事业单位经营收入”、“其他收入”不足以安排当年支出的情况下，使用以前年度积累的事业基金弥补本年度收支缺口的资金。</w:t>
      </w:r>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sz w:val="32"/>
          <w:szCs w:val="32"/>
        </w:rPr>
        <w:t>（六）上年结转：指所属行政事业单位以前年度尚未完成、结转至本年按原规定用途继续使用的资金和以前年度已完成项目剩余资金经批准用于新用途使用的资金。</w:t>
      </w:r>
    </w:p>
    <w:p>
      <w:pPr>
        <w:pStyle w:val="5"/>
        <w:rPr>
          <w:rFonts w:ascii="仿宋_GB2312" w:eastAsia="仿宋_GB2312"/>
          <w:sz w:val="32"/>
          <w:szCs w:val="32"/>
        </w:rPr>
      </w:pPr>
    </w:p>
    <w:p>
      <w:pPr>
        <w:pStyle w:val="4"/>
        <w:rPr>
          <w:rFonts w:ascii="仿宋_GB2312" w:eastAsia="仿宋_GB2312"/>
          <w:sz w:val="32"/>
          <w:szCs w:val="32"/>
        </w:rPr>
      </w:pPr>
    </w:p>
    <w:p>
      <w:pPr>
        <w:rPr>
          <w:rFonts w:ascii="仿宋_GB2312" w:eastAsia="仿宋_GB2312"/>
          <w:sz w:val="32"/>
          <w:szCs w:val="32"/>
        </w:rPr>
      </w:pPr>
    </w:p>
    <w:p>
      <w:pPr>
        <w:pStyle w:val="5"/>
        <w:rPr>
          <w:rFonts w:ascii="仿宋_GB2312" w:eastAsia="仿宋_GB2312"/>
          <w:sz w:val="32"/>
          <w:szCs w:val="32"/>
        </w:rPr>
      </w:pPr>
    </w:p>
    <w:p>
      <w:pPr>
        <w:pStyle w:val="4"/>
        <w:ind w:firstLine="3520" w:firstLineChars="1100"/>
        <w:rPr>
          <w:rFonts w:hint="eastAsia" w:ascii="仿宋_GB2312" w:eastAsia="仿宋_GB2312"/>
          <w:sz w:val="32"/>
          <w:szCs w:val="32"/>
          <w:lang w:val="en-US" w:eastAsia="zh-CN"/>
        </w:rPr>
      </w:pPr>
    </w:p>
    <w:p>
      <w:pPr>
        <w:pStyle w:val="4"/>
        <w:ind w:firstLine="3520" w:firstLineChars="1100"/>
        <w:rPr>
          <w:rFonts w:hint="eastAsia" w:ascii="仿宋_GB2312" w:eastAsia="仿宋_GB2312"/>
          <w:sz w:val="32"/>
          <w:szCs w:val="32"/>
          <w:lang w:val="en-US" w:eastAsia="zh-CN"/>
        </w:rPr>
      </w:pPr>
    </w:p>
    <w:p>
      <w:pPr>
        <w:pStyle w:val="4"/>
        <w:ind w:firstLine="3520" w:firstLineChars="1100"/>
        <w:rPr>
          <w:rFonts w:hint="eastAsia" w:ascii="仿宋_GB2312" w:eastAsia="仿宋_GB2312"/>
          <w:sz w:val="32"/>
          <w:szCs w:val="32"/>
          <w:lang w:val="en-US" w:eastAsia="zh-CN"/>
        </w:rPr>
      </w:pPr>
    </w:p>
    <w:p>
      <w:pPr>
        <w:pStyle w:val="4"/>
        <w:ind w:firstLine="3520" w:firstLineChars="1100"/>
        <w:rPr>
          <w:rFonts w:hint="eastAsia" w:ascii="仿宋_GB2312" w:eastAsia="仿宋_GB2312"/>
          <w:sz w:val="32"/>
          <w:szCs w:val="32"/>
          <w:lang w:val="en-US" w:eastAsia="zh-CN"/>
        </w:rPr>
      </w:pPr>
    </w:p>
    <w:p>
      <w:pPr>
        <w:pStyle w:val="4"/>
        <w:ind w:firstLine="3520" w:firstLineChars="1100"/>
        <w:rPr>
          <w:rFonts w:hint="eastAsia" w:ascii="仿宋_GB2312" w:eastAsia="仿宋_GB2312"/>
          <w:sz w:val="32"/>
          <w:szCs w:val="32"/>
          <w:lang w:val="en-US" w:eastAsia="zh-CN"/>
        </w:rPr>
      </w:pPr>
    </w:p>
    <w:p>
      <w:pPr>
        <w:pStyle w:val="4"/>
        <w:ind w:firstLine="3520" w:firstLineChars="1100"/>
        <w:rPr>
          <w:rFonts w:hint="eastAsia" w:ascii="仿宋_GB2312" w:eastAsia="仿宋_GB2312"/>
          <w:sz w:val="32"/>
          <w:szCs w:val="32"/>
          <w:lang w:val="en-US" w:eastAsia="zh-CN"/>
        </w:rPr>
      </w:pPr>
    </w:p>
    <w:p>
      <w:pPr>
        <w:pStyle w:val="4"/>
        <w:ind w:firstLine="3520" w:firstLineChars="1100"/>
        <w:rPr>
          <w:rFonts w:hint="eastAsia" w:ascii="仿宋_GB2312" w:eastAsia="仿宋_GB2312"/>
          <w:sz w:val="32"/>
          <w:szCs w:val="32"/>
          <w:lang w:val="en-US" w:eastAsia="zh-CN"/>
        </w:rPr>
      </w:pPr>
    </w:p>
    <w:p>
      <w:pPr>
        <w:pStyle w:val="4"/>
        <w:ind w:firstLine="3520" w:firstLineChars="1100"/>
        <w:rPr>
          <w:rFonts w:hint="eastAsia" w:ascii="仿宋_GB2312" w:eastAsia="仿宋_GB2312"/>
          <w:sz w:val="32"/>
          <w:szCs w:val="32"/>
          <w:lang w:val="en-US" w:eastAsia="zh-CN"/>
        </w:rPr>
      </w:pPr>
      <w:bookmarkStart w:id="1" w:name="_GoBack"/>
      <w:bookmarkEnd w:id="1"/>
      <w:r>
        <w:rPr>
          <w:rFonts w:hint="eastAsia" w:ascii="仿宋_GB2312" w:eastAsia="仿宋_GB2312"/>
          <w:sz w:val="32"/>
          <w:szCs w:val="32"/>
          <w:lang w:val="en-US" w:eastAsia="zh-CN"/>
        </w:rPr>
        <w:t>阿坝州总工会</w:t>
      </w:r>
    </w:p>
    <w:p>
      <w:pPr>
        <w:rPr>
          <w:rFonts w:hint="default"/>
          <w:lang w:val="en-US" w:eastAsia="zh-CN"/>
        </w:rPr>
      </w:pPr>
      <w:r>
        <w:rPr>
          <w:rFonts w:hint="eastAsia" w:ascii="仿宋_GB2312" w:eastAsia="仿宋_GB2312"/>
          <w:sz w:val="32"/>
          <w:szCs w:val="32"/>
          <w:lang w:val="en-US" w:eastAsia="zh-CN"/>
        </w:rPr>
        <w:t xml:space="preserve">                               2022年1月27日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楷体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B7DB8B"/>
    <w:multiLevelType w:val="singleLevel"/>
    <w:tmpl w:val="24B7DB8B"/>
    <w:lvl w:ilvl="0" w:tentative="0">
      <w:start w:val="5"/>
      <w:numFmt w:val="chineseCounting"/>
      <w:suff w:val="nothing"/>
      <w:lvlText w:val="%1、"/>
      <w:lvlJc w:val="left"/>
      <w:rPr>
        <w:rFonts w:hint="eastAsia"/>
      </w:rPr>
    </w:lvl>
  </w:abstractNum>
  <w:abstractNum w:abstractNumId="1">
    <w:nsid w:val="28F27FE7"/>
    <w:multiLevelType w:val="multilevel"/>
    <w:tmpl w:val="28F27FE7"/>
    <w:lvl w:ilvl="0" w:tentative="0">
      <w:start w:val="1"/>
      <w:numFmt w:val="japaneseCounting"/>
      <w:lvlText w:val="%1、"/>
      <w:lvlJc w:val="left"/>
      <w:pPr>
        <w:ind w:left="880" w:hanging="88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54"/>
    <w:rsid w:val="000263F1"/>
    <w:rsid w:val="00073BD4"/>
    <w:rsid w:val="00084F2F"/>
    <w:rsid w:val="00085137"/>
    <w:rsid w:val="000C3E60"/>
    <w:rsid w:val="000D4CBC"/>
    <w:rsid w:val="000E0B24"/>
    <w:rsid w:val="001C3A48"/>
    <w:rsid w:val="002336B2"/>
    <w:rsid w:val="00260082"/>
    <w:rsid w:val="00293DBD"/>
    <w:rsid w:val="002B7ECE"/>
    <w:rsid w:val="0032261C"/>
    <w:rsid w:val="00352854"/>
    <w:rsid w:val="003762A5"/>
    <w:rsid w:val="00426A12"/>
    <w:rsid w:val="00586640"/>
    <w:rsid w:val="006D3CED"/>
    <w:rsid w:val="00797764"/>
    <w:rsid w:val="007A22ED"/>
    <w:rsid w:val="007B3677"/>
    <w:rsid w:val="00813F52"/>
    <w:rsid w:val="00860B11"/>
    <w:rsid w:val="008F63EB"/>
    <w:rsid w:val="009236D8"/>
    <w:rsid w:val="009633AB"/>
    <w:rsid w:val="00987B5A"/>
    <w:rsid w:val="009C66CB"/>
    <w:rsid w:val="00A040AB"/>
    <w:rsid w:val="00A36978"/>
    <w:rsid w:val="00A91F8C"/>
    <w:rsid w:val="00B86EF1"/>
    <w:rsid w:val="00C0348B"/>
    <w:rsid w:val="00C451EA"/>
    <w:rsid w:val="00C8183B"/>
    <w:rsid w:val="00C871A5"/>
    <w:rsid w:val="00C87813"/>
    <w:rsid w:val="00C94A1F"/>
    <w:rsid w:val="00DA3B5F"/>
    <w:rsid w:val="00DC624B"/>
    <w:rsid w:val="00DF6192"/>
    <w:rsid w:val="00E372E5"/>
    <w:rsid w:val="00E40B5A"/>
    <w:rsid w:val="00E6026B"/>
    <w:rsid w:val="00E84FD1"/>
    <w:rsid w:val="00F743F0"/>
    <w:rsid w:val="00F80C32"/>
    <w:rsid w:val="00FD1EE2"/>
    <w:rsid w:val="00FD1FB3"/>
    <w:rsid w:val="00FF11B9"/>
    <w:rsid w:val="023B49B9"/>
    <w:rsid w:val="026C0088"/>
    <w:rsid w:val="02882531"/>
    <w:rsid w:val="03D8291E"/>
    <w:rsid w:val="056D2675"/>
    <w:rsid w:val="05792192"/>
    <w:rsid w:val="0734287D"/>
    <w:rsid w:val="09865BFA"/>
    <w:rsid w:val="0B8706D3"/>
    <w:rsid w:val="0C5146D1"/>
    <w:rsid w:val="0E9A5327"/>
    <w:rsid w:val="0F9902B2"/>
    <w:rsid w:val="11D72FF1"/>
    <w:rsid w:val="11EF2A3E"/>
    <w:rsid w:val="122E671D"/>
    <w:rsid w:val="12A81190"/>
    <w:rsid w:val="149A59CD"/>
    <w:rsid w:val="14D74DBE"/>
    <w:rsid w:val="158B180A"/>
    <w:rsid w:val="16C77D52"/>
    <w:rsid w:val="17057BF5"/>
    <w:rsid w:val="19C12976"/>
    <w:rsid w:val="19D60F6E"/>
    <w:rsid w:val="1A0E3F55"/>
    <w:rsid w:val="1B1463FF"/>
    <w:rsid w:val="1C284794"/>
    <w:rsid w:val="1D7D5C68"/>
    <w:rsid w:val="1E0C2193"/>
    <w:rsid w:val="1F227AEB"/>
    <w:rsid w:val="1F235158"/>
    <w:rsid w:val="1FBF4B69"/>
    <w:rsid w:val="20951D69"/>
    <w:rsid w:val="20A31095"/>
    <w:rsid w:val="20B85440"/>
    <w:rsid w:val="21096805"/>
    <w:rsid w:val="222E3D09"/>
    <w:rsid w:val="23C23D10"/>
    <w:rsid w:val="24302202"/>
    <w:rsid w:val="25944242"/>
    <w:rsid w:val="25EB1BAA"/>
    <w:rsid w:val="27D300C1"/>
    <w:rsid w:val="2B285831"/>
    <w:rsid w:val="2BBA09D7"/>
    <w:rsid w:val="2C307BAA"/>
    <w:rsid w:val="2CD216DD"/>
    <w:rsid w:val="2E7820B5"/>
    <w:rsid w:val="2FCF4325"/>
    <w:rsid w:val="2FFE1DE1"/>
    <w:rsid w:val="303C6ACC"/>
    <w:rsid w:val="309603C7"/>
    <w:rsid w:val="31EE607A"/>
    <w:rsid w:val="32225B46"/>
    <w:rsid w:val="36932551"/>
    <w:rsid w:val="38244AE6"/>
    <w:rsid w:val="38AF3155"/>
    <w:rsid w:val="39CD2122"/>
    <w:rsid w:val="39EC0441"/>
    <w:rsid w:val="3AE43FC8"/>
    <w:rsid w:val="3B29199A"/>
    <w:rsid w:val="3C03696B"/>
    <w:rsid w:val="3E414A29"/>
    <w:rsid w:val="3EA63616"/>
    <w:rsid w:val="3F0F343B"/>
    <w:rsid w:val="3F8658C8"/>
    <w:rsid w:val="3FA41FD4"/>
    <w:rsid w:val="405E6C05"/>
    <w:rsid w:val="415B067C"/>
    <w:rsid w:val="41751890"/>
    <w:rsid w:val="41A8182C"/>
    <w:rsid w:val="424150CC"/>
    <w:rsid w:val="439647BB"/>
    <w:rsid w:val="44226CC2"/>
    <w:rsid w:val="44446C38"/>
    <w:rsid w:val="44D46258"/>
    <w:rsid w:val="466333C1"/>
    <w:rsid w:val="46BE74E8"/>
    <w:rsid w:val="474D64C0"/>
    <w:rsid w:val="47BF7E7D"/>
    <w:rsid w:val="4936635D"/>
    <w:rsid w:val="49706EED"/>
    <w:rsid w:val="4A424480"/>
    <w:rsid w:val="4D061CEA"/>
    <w:rsid w:val="4F457F19"/>
    <w:rsid w:val="4F882B38"/>
    <w:rsid w:val="51132B5A"/>
    <w:rsid w:val="524C6EBD"/>
    <w:rsid w:val="54875AD5"/>
    <w:rsid w:val="54B71B65"/>
    <w:rsid w:val="54D3287F"/>
    <w:rsid w:val="569960D3"/>
    <w:rsid w:val="59053BE3"/>
    <w:rsid w:val="597F3CAA"/>
    <w:rsid w:val="59E47425"/>
    <w:rsid w:val="5A892CE1"/>
    <w:rsid w:val="5AA10F34"/>
    <w:rsid w:val="5C956BB9"/>
    <w:rsid w:val="5E280F07"/>
    <w:rsid w:val="5F410ACA"/>
    <w:rsid w:val="5F872B43"/>
    <w:rsid w:val="613F4F88"/>
    <w:rsid w:val="61F15F04"/>
    <w:rsid w:val="621D0F94"/>
    <w:rsid w:val="627506EA"/>
    <w:rsid w:val="627B13FF"/>
    <w:rsid w:val="62A9178B"/>
    <w:rsid w:val="62CA76C4"/>
    <w:rsid w:val="63456E6C"/>
    <w:rsid w:val="64241D77"/>
    <w:rsid w:val="673421A1"/>
    <w:rsid w:val="67817D90"/>
    <w:rsid w:val="685C0482"/>
    <w:rsid w:val="6905259B"/>
    <w:rsid w:val="69742266"/>
    <w:rsid w:val="6C5322C5"/>
    <w:rsid w:val="6D1A20BD"/>
    <w:rsid w:val="6D711C78"/>
    <w:rsid w:val="6E087653"/>
    <w:rsid w:val="6E215A11"/>
    <w:rsid w:val="703D2211"/>
    <w:rsid w:val="7269437A"/>
    <w:rsid w:val="737728E6"/>
    <w:rsid w:val="75BD3DD9"/>
    <w:rsid w:val="7631497E"/>
    <w:rsid w:val="76410E17"/>
    <w:rsid w:val="77057788"/>
    <w:rsid w:val="77B42140"/>
    <w:rsid w:val="7A642FC2"/>
    <w:rsid w:val="7B3A267E"/>
    <w:rsid w:val="7B3D18FC"/>
    <w:rsid w:val="7BEB47DD"/>
    <w:rsid w:val="7D1D13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99" w:name="index 5"/>
    <w:lsdException w:uiPriority="99" w:name="index 6"/>
    <w:lsdException w:qFormat="1" w:unhideWhenUsed="0" w:uiPriority="0" w:semiHidden="0"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文档正文"/>
    <w:basedOn w:val="1"/>
    <w:next w:val="3"/>
    <w:qFormat/>
    <w:uiPriority w:val="99"/>
    <w:pPr>
      <w:adjustRightInd w:val="0"/>
      <w:spacing w:line="480" w:lineRule="atLeast"/>
      <w:textAlignment w:val="baseline"/>
    </w:pPr>
    <w:rPr>
      <w:rFonts w:ascii="Arial" w:hAnsi="Arial"/>
      <w:kern w:val="0"/>
    </w:rPr>
  </w:style>
  <w:style w:type="paragraph" w:styleId="3">
    <w:name w:val="index 7"/>
    <w:basedOn w:val="1"/>
    <w:next w:val="1"/>
    <w:qFormat/>
    <w:uiPriority w:val="0"/>
    <w:pPr>
      <w:ind w:left="2520"/>
      <w:jc w:val="left"/>
    </w:pPr>
  </w:style>
  <w:style w:type="paragraph" w:styleId="4">
    <w:name w:val="index 5"/>
    <w:basedOn w:val="1"/>
    <w:next w:val="1"/>
    <w:semiHidden/>
    <w:qFormat/>
    <w:uiPriority w:val="99"/>
    <w:pPr>
      <w:ind w:left="1680"/>
    </w:pPr>
    <w:rPr>
      <w:szCs w:val="22"/>
    </w:rPr>
  </w:style>
  <w:style w:type="paragraph" w:styleId="5">
    <w:name w:val="Plain Text"/>
    <w:basedOn w:val="1"/>
    <w:next w:val="4"/>
    <w:qFormat/>
    <w:uiPriority w:val="0"/>
    <w:rPr>
      <w:rFonts w:ascii="宋体" w:hAnsi="Times New Roman" w:cs="Courier New"/>
      <w:szCs w:val="21"/>
    </w:rPr>
  </w:style>
  <w:style w:type="paragraph" w:styleId="6">
    <w:name w:val="footer"/>
    <w:basedOn w:val="1"/>
    <w:link w:val="13"/>
    <w:semiHidden/>
    <w:qFormat/>
    <w:uiPriority w:val="99"/>
    <w:pPr>
      <w:tabs>
        <w:tab w:val="center" w:pos="4153"/>
        <w:tab w:val="right" w:pos="8306"/>
      </w:tabs>
      <w:snapToGrid w:val="0"/>
      <w:jc w:val="left"/>
    </w:pPr>
    <w:rPr>
      <w:sz w:val="18"/>
      <w:szCs w:val="18"/>
    </w:rPr>
  </w:style>
  <w:style w:type="paragraph" w:styleId="7">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Emphasis"/>
    <w:basedOn w:val="10"/>
    <w:qFormat/>
    <w:uiPriority w:val="99"/>
    <w:rPr>
      <w:rFonts w:cs="Times New Roman"/>
    </w:rPr>
  </w:style>
  <w:style w:type="character" w:customStyle="1" w:styleId="12">
    <w:name w:val="页眉 Char"/>
    <w:basedOn w:val="10"/>
    <w:link w:val="7"/>
    <w:semiHidden/>
    <w:qFormat/>
    <w:locked/>
    <w:uiPriority w:val="99"/>
    <w:rPr>
      <w:rFonts w:cs="Times New Roman"/>
      <w:sz w:val="18"/>
      <w:szCs w:val="18"/>
    </w:rPr>
  </w:style>
  <w:style w:type="character" w:customStyle="1" w:styleId="13">
    <w:name w:val="页脚 Char"/>
    <w:basedOn w:val="10"/>
    <w:link w:val="6"/>
    <w:semiHidden/>
    <w:qFormat/>
    <w:locked/>
    <w:uiPriority w:val="99"/>
    <w:rPr>
      <w:rFonts w:cs="Times New Roman"/>
      <w:sz w:val="18"/>
      <w:szCs w:val="18"/>
    </w:rPr>
  </w:style>
  <w:style w:type="paragraph" w:customStyle="1" w:styleId="14">
    <w:name w:val="正文文本1"/>
    <w:basedOn w:val="1"/>
    <w:qFormat/>
    <w:uiPriority w:val="99"/>
    <w:pPr>
      <w:spacing w:before="93"/>
    </w:pPr>
    <w:rPr>
      <w:rFonts w:ascii="仿宋_GB2312" w:hAnsi="仿宋_GB2312" w:eastAsia="仿宋_GB2312"/>
      <w:kern w:val="0"/>
      <w:sz w:val="30"/>
      <w:szCs w:val="20"/>
    </w:rPr>
  </w:style>
  <w:style w:type="character" w:customStyle="1" w:styleId="15">
    <w:name w:val="默认段落字体1"/>
    <w:qFormat/>
    <w:uiPriority w:val="99"/>
    <w:rPr>
      <w:sz w:val="22"/>
    </w:rPr>
  </w:style>
  <w:style w:type="paragraph" w:styleId="16">
    <w:name w:val="List Paragraph"/>
    <w:basedOn w:val="1"/>
    <w:qFormat/>
    <w:uiPriority w:val="99"/>
    <w:pPr>
      <w:ind w:firstLine="420" w:firstLineChars="200"/>
    </w:pPr>
  </w:style>
  <w:style w:type="character" w:customStyle="1" w:styleId="17">
    <w:name w:val="style51"/>
    <w:qFormat/>
    <w:uiPriority w:val="0"/>
    <w:rPr>
      <w:sz w:val="22"/>
      <w:szCs w:val="22"/>
    </w:r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796</Words>
  <Characters>4541</Characters>
  <Lines>37</Lines>
  <Paragraphs>10</Paragraphs>
  <TotalTime>15</TotalTime>
  <ScaleCrop>false</ScaleCrop>
  <LinksUpToDate>false</LinksUpToDate>
  <CharactersWithSpaces>5327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2018-01-23T06:33:00Z</dcterms:created>
  <dc:creator>薛永萍</dc:creator>
  <cp:lastModifiedBy>阿南</cp:lastModifiedBy>
  <cp:lastPrinted>2022-01-27T12:21:00Z</cp:lastPrinted>
  <dcterms:modified xsi:type="dcterms:W3CDTF">2022-01-27T12:30:35Z</dcterms:modified>
  <dc:title>XX单位2018年部门预算</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527349C7898048DC80168CE0E9120802</vt:lpwstr>
  </property>
</Properties>
</file>