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pPr>
    </w:p>
    <w:p>
      <w:pPr>
        <w:spacing w:line="560" w:lineRule="exact"/>
      </w:pPr>
    </w:p>
    <w:p>
      <w:pPr>
        <w:spacing w:line="560" w:lineRule="exact"/>
      </w:pPr>
    </w:p>
    <w:p>
      <w:pPr>
        <w:spacing w:line="560" w:lineRule="exact"/>
      </w:pPr>
    </w:p>
    <w:p>
      <w:pPr>
        <w:spacing w:line="560" w:lineRule="exact"/>
        <w:ind w:firstLine="1050" w:firstLineChars="500"/>
      </w:pPr>
    </w:p>
    <w:p>
      <w:pPr>
        <w:spacing w:line="560" w:lineRule="exact"/>
        <w:ind w:firstLine="1050" w:firstLineChars="500"/>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jc w:val="center"/>
        <w:rPr>
          <w:rFonts w:ascii="黑体" w:eastAsia="黑体"/>
          <w:sz w:val="44"/>
          <w:szCs w:val="44"/>
        </w:rPr>
      </w:pPr>
      <w:r>
        <w:rPr>
          <w:rFonts w:hint="eastAsia" w:ascii="黑体" w:eastAsia="黑体"/>
          <w:sz w:val="44"/>
          <w:szCs w:val="44"/>
          <w:lang w:val="en-US" w:eastAsia="zh-CN"/>
        </w:rPr>
        <w:t xml:space="preserve"> </w:t>
      </w:r>
      <w:r>
        <w:rPr>
          <w:rFonts w:hint="eastAsia" w:ascii="黑体" w:eastAsia="黑体"/>
          <w:sz w:val="44"/>
          <w:szCs w:val="44"/>
        </w:rPr>
        <w:t>阿坝州总工会</w:t>
      </w:r>
      <w:r>
        <w:rPr>
          <w:rFonts w:hint="eastAsia" w:ascii="黑体" w:eastAsia="黑体"/>
          <w:sz w:val="44"/>
          <w:szCs w:val="44"/>
          <w:lang w:val="en-US" w:eastAsia="zh-CN"/>
        </w:rPr>
        <w:t>2023</w:t>
      </w:r>
      <w:r>
        <w:rPr>
          <w:rFonts w:hint="eastAsia" w:ascii="黑体" w:eastAsia="黑体"/>
          <w:sz w:val="44"/>
          <w:szCs w:val="44"/>
        </w:rPr>
        <w:t>年部门预算</w:t>
      </w:r>
    </w:p>
    <w:p>
      <w:pPr>
        <w:spacing w:line="560" w:lineRule="exact"/>
        <w:ind w:firstLine="1760" w:firstLineChars="400"/>
        <w:rPr>
          <w:rFonts w:ascii="黑体" w:eastAsia="黑体"/>
          <w:sz w:val="44"/>
          <w:szCs w:val="44"/>
        </w:rPr>
      </w:pPr>
    </w:p>
    <w:p>
      <w:pPr>
        <w:spacing w:line="560" w:lineRule="exact"/>
        <w:ind w:firstLine="1760" w:firstLineChars="400"/>
        <w:rPr>
          <w:rFonts w:hint="eastAsia" w:ascii="黑体" w:eastAsia="黑体"/>
          <w:sz w:val="44"/>
          <w:szCs w:val="44"/>
          <w:lang w:eastAsia="zh-CN"/>
        </w:rPr>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ind w:firstLine="1760" w:firstLineChars="400"/>
        <w:rPr>
          <w:rFonts w:ascii="黑体" w:eastAsia="黑体"/>
          <w:sz w:val="44"/>
          <w:szCs w:val="44"/>
        </w:rPr>
      </w:pPr>
    </w:p>
    <w:p>
      <w:pPr>
        <w:spacing w:line="560" w:lineRule="exact"/>
        <w:ind w:firstLine="960" w:firstLineChars="400"/>
        <w:rPr>
          <w:rFonts w:ascii="宋体" w:eastAsia="宋体" w:cs="宋体"/>
          <w:sz w:val="24"/>
          <w:szCs w:val="24"/>
        </w:rPr>
      </w:pPr>
      <w:r>
        <w:rPr>
          <w:rFonts w:ascii="宋体" w:eastAsia="宋体" w:cs="宋体"/>
          <w:sz w:val="24"/>
          <w:szCs w:val="24"/>
        </w:rPr>
        <w:t> </w:t>
      </w:r>
    </w:p>
    <w:p>
      <w:pPr>
        <w:spacing w:line="560" w:lineRule="exact"/>
        <w:ind w:firstLine="1280" w:firstLineChars="400"/>
        <w:rPr>
          <w:rFonts w:hint="eastAsia" w:ascii="黑体" w:eastAsia="黑体" w:cs="黑体"/>
          <w:sz w:val="32"/>
          <w:szCs w:val="32"/>
        </w:rPr>
      </w:pPr>
      <w:r>
        <w:rPr>
          <w:rFonts w:hint="eastAsia" w:ascii="黑体" w:eastAsia="黑体" w:cs="黑体"/>
          <w:sz w:val="32"/>
          <w:szCs w:val="32"/>
        </w:rPr>
        <w:t>部门主要负责人审签情况：已审签，同意对外公开</w:t>
      </w:r>
    </w:p>
    <w:p>
      <w:pPr>
        <w:spacing w:line="560" w:lineRule="exact"/>
        <w:rPr>
          <w:rFonts w:hint="eastAsia" w:ascii="黑体" w:eastAsia="黑体"/>
          <w:sz w:val="44"/>
          <w:szCs w:val="44"/>
          <w:lang w:val="en-US" w:eastAsia="zh-CN"/>
        </w:rPr>
      </w:pPr>
    </w:p>
    <w:p>
      <w:pPr>
        <w:spacing w:line="560" w:lineRule="exact"/>
        <w:ind w:firstLine="1920" w:firstLineChars="600"/>
        <w:rPr>
          <w:rFonts w:ascii="黑体" w:eastAsia="黑体"/>
          <w:sz w:val="32"/>
          <w:szCs w:val="32"/>
          <w:lang w:val="en-US" w:eastAsia="zh-CN"/>
        </w:rPr>
      </w:pPr>
      <w:r>
        <w:rPr>
          <w:rFonts w:hint="eastAsia" w:ascii="黑体" w:eastAsia="黑体"/>
          <w:sz w:val="32"/>
          <w:szCs w:val="32"/>
          <w:lang w:val="en-US" w:eastAsia="zh-CN"/>
        </w:rPr>
        <w:t>公开时间：2023年1月18日</w:t>
      </w:r>
    </w:p>
    <w:p>
      <w:pPr>
        <w:spacing w:line="560" w:lineRule="exact"/>
        <w:ind w:firstLine="1760" w:firstLineChars="400"/>
        <w:rPr>
          <w:rFonts w:ascii="黑体" w:eastAsia="黑体"/>
          <w:sz w:val="44"/>
          <w:szCs w:val="44"/>
        </w:rPr>
      </w:pPr>
    </w:p>
    <w:p>
      <w:pPr>
        <w:spacing w:line="560" w:lineRule="exact"/>
        <w:rPr>
          <w:rFonts w:hint="eastAsia" w:ascii="黑体" w:eastAsia="黑体"/>
          <w:sz w:val="44"/>
          <w:szCs w:val="44"/>
        </w:rPr>
      </w:pPr>
    </w:p>
    <w:p>
      <w:pPr>
        <w:spacing w:line="560" w:lineRule="exact"/>
        <w:rPr>
          <w:rFonts w:ascii="黑体" w:eastAsia="黑体"/>
          <w:sz w:val="44"/>
          <w:szCs w:val="44"/>
        </w:rPr>
      </w:pPr>
    </w:p>
    <w:p>
      <w:pPr>
        <w:pStyle w:val="15"/>
        <w:spacing w:line="560" w:lineRule="exact"/>
      </w:pPr>
    </w:p>
    <w:p>
      <w:pPr>
        <w:spacing w:line="560" w:lineRule="exact"/>
        <w:ind w:firstLine="3120" w:firstLineChars="600"/>
        <w:rPr>
          <w:rFonts w:ascii="黑体" w:eastAsia="黑体"/>
          <w:sz w:val="52"/>
          <w:szCs w:val="52"/>
        </w:rPr>
      </w:pPr>
      <w:r>
        <w:rPr>
          <w:rFonts w:hint="eastAsia" w:ascii="黑体" w:eastAsia="黑体"/>
          <w:sz w:val="52"/>
          <w:szCs w:val="52"/>
        </w:rPr>
        <w:t>目</w:t>
      </w:r>
      <w:r>
        <w:rPr>
          <w:rFonts w:ascii="黑体" w:eastAsia="黑体"/>
          <w:sz w:val="52"/>
          <w:szCs w:val="52"/>
        </w:rPr>
        <w:t xml:space="preserve"> </w:t>
      </w:r>
      <w:r>
        <w:rPr>
          <w:rFonts w:hint="eastAsia" w:ascii="黑体" w:eastAsia="黑体"/>
          <w:sz w:val="52"/>
          <w:szCs w:val="52"/>
        </w:rPr>
        <w:t>录</w:t>
      </w:r>
    </w:p>
    <w:p>
      <w:pPr>
        <w:spacing w:line="560" w:lineRule="exact"/>
        <w:ind w:firstLine="3080" w:firstLineChars="700"/>
        <w:rPr>
          <w:rFonts w:ascii="黑体" w:eastAsia="黑体"/>
          <w:sz w:val="44"/>
          <w:szCs w:val="44"/>
        </w:rPr>
      </w:pPr>
    </w:p>
    <w:p>
      <w:pPr>
        <w:pStyle w:val="18"/>
        <w:numPr>
          <w:ilvl w:val="0"/>
          <w:numId w:val="1"/>
        </w:numPr>
        <w:spacing w:line="560" w:lineRule="exact"/>
        <w:ind w:firstLineChars="0"/>
        <w:rPr>
          <w:rFonts w:ascii="黑体" w:eastAsia="黑体"/>
          <w:sz w:val="32"/>
          <w:szCs w:val="32"/>
        </w:rPr>
      </w:pPr>
      <w:r>
        <w:rPr>
          <w:rFonts w:hint="eastAsia" w:ascii="黑体" w:eastAsia="黑体"/>
          <w:sz w:val="32"/>
          <w:szCs w:val="32"/>
        </w:rPr>
        <w:t>基本职能及主要工作</w:t>
      </w:r>
    </w:p>
    <w:p>
      <w:pPr>
        <w:spacing w:line="560" w:lineRule="exact"/>
        <w:rPr>
          <w:rFonts w:ascii="仿宋_GB2312" w:eastAsia="仿宋_GB2312"/>
          <w:sz w:val="32"/>
          <w:szCs w:val="32"/>
        </w:rPr>
      </w:pPr>
      <w:r>
        <w:rPr>
          <w:rFonts w:hint="eastAsia" w:ascii="仿宋_GB2312" w:eastAsia="仿宋_GB2312"/>
          <w:sz w:val="32"/>
          <w:szCs w:val="32"/>
        </w:rPr>
        <w:t>（一）部门职能简介</w:t>
      </w:r>
    </w:p>
    <w:p>
      <w:pPr>
        <w:spacing w:line="560" w:lineRule="exact"/>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2023</w:t>
      </w:r>
      <w:r>
        <w:rPr>
          <w:rFonts w:hint="eastAsia" w:ascii="仿宋_GB2312" w:eastAsia="仿宋_GB2312"/>
          <w:sz w:val="32"/>
          <w:szCs w:val="32"/>
        </w:rPr>
        <w:t>年重点工作</w:t>
      </w:r>
    </w:p>
    <w:p>
      <w:pPr>
        <w:spacing w:line="560" w:lineRule="exact"/>
        <w:rPr>
          <w:rFonts w:ascii="黑体" w:eastAsia="黑体"/>
          <w:sz w:val="32"/>
          <w:szCs w:val="32"/>
        </w:rPr>
      </w:pPr>
      <w:r>
        <w:rPr>
          <w:rFonts w:hint="eastAsia" w:ascii="黑体" w:eastAsia="黑体"/>
          <w:sz w:val="32"/>
          <w:szCs w:val="32"/>
        </w:rPr>
        <w:t>二、部门预算单位构成</w:t>
      </w:r>
    </w:p>
    <w:p>
      <w:pPr>
        <w:spacing w:line="560" w:lineRule="exact"/>
        <w:rPr>
          <w:rFonts w:ascii="黑体" w:eastAsia="黑体"/>
          <w:sz w:val="32"/>
          <w:szCs w:val="32"/>
        </w:rPr>
      </w:pPr>
      <w:r>
        <w:rPr>
          <w:rFonts w:hint="eastAsia" w:ascii="黑体" w:eastAsia="黑体"/>
          <w:sz w:val="32"/>
          <w:szCs w:val="32"/>
        </w:rPr>
        <w:t>三、收支预算情况说明</w:t>
      </w:r>
    </w:p>
    <w:p>
      <w:pPr>
        <w:spacing w:line="560" w:lineRule="exact"/>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spacing w:line="560" w:lineRule="exact"/>
        <w:rPr>
          <w:rFonts w:ascii="仿宋_GB2312" w:eastAsia="仿宋_GB2312"/>
          <w:sz w:val="32"/>
          <w:szCs w:val="32"/>
        </w:rPr>
      </w:pPr>
      <w:r>
        <w:rPr>
          <w:rFonts w:hint="eastAsia" w:ascii="仿宋_GB2312" w:eastAsia="仿宋_GB2312"/>
          <w:sz w:val="32"/>
          <w:szCs w:val="32"/>
        </w:rPr>
        <w:t>（二）支出预算情况</w:t>
      </w:r>
    </w:p>
    <w:p>
      <w:pPr>
        <w:spacing w:line="560" w:lineRule="exact"/>
        <w:rPr>
          <w:rFonts w:ascii="黑体" w:eastAsia="黑体"/>
          <w:sz w:val="32"/>
          <w:szCs w:val="32"/>
        </w:rPr>
      </w:pPr>
      <w:r>
        <w:rPr>
          <w:rFonts w:hint="eastAsia" w:ascii="黑体" w:eastAsia="黑体"/>
          <w:sz w:val="32"/>
          <w:szCs w:val="32"/>
        </w:rPr>
        <w:t>四、财政拨款收支预算情况说明</w:t>
      </w:r>
    </w:p>
    <w:p>
      <w:pPr>
        <w:spacing w:line="560" w:lineRule="exact"/>
        <w:rPr>
          <w:rFonts w:ascii="黑体" w:eastAsia="黑体"/>
          <w:sz w:val="32"/>
          <w:szCs w:val="32"/>
        </w:rPr>
      </w:pPr>
      <w:r>
        <w:rPr>
          <w:rFonts w:hint="eastAsia" w:ascii="黑体" w:eastAsia="黑体"/>
          <w:sz w:val="32"/>
          <w:szCs w:val="32"/>
        </w:rPr>
        <w:t>五、一般公共预算当年拨款情况说明</w:t>
      </w:r>
    </w:p>
    <w:p>
      <w:pPr>
        <w:spacing w:line="560" w:lineRule="exact"/>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spacing w:line="560" w:lineRule="exact"/>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spacing w:line="560" w:lineRule="exact"/>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spacing w:line="560" w:lineRule="exact"/>
        <w:rPr>
          <w:rFonts w:hint="eastAsia" w:ascii="黑体" w:eastAsia="黑体"/>
          <w:sz w:val="32"/>
          <w:szCs w:val="32"/>
          <w:lang w:eastAsia="zh-CN"/>
        </w:rPr>
      </w:pPr>
      <w:r>
        <w:rPr>
          <w:rFonts w:hint="eastAsia" w:ascii="黑体" w:eastAsia="黑体"/>
          <w:sz w:val="32"/>
          <w:szCs w:val="32"/>
        </w:rPr>
        <w:t>六、一般公共预算基本支出情况说明</w:t>
      </w:r>
    </w:p>
    <w:p>
      <w:pPr>
        <w:spacing w:line="560" w:lineRule="exact"/>
        <w:rPr>
          <w:rFonts w:hint="eastAsia" w:ascii="黑体" w:eastAsia="黑体"/>
          <w:sz w:val="32"/>
          <w:szCs w:val="32"/>
          <w:lang w:eastAsia="zh-CN"/>
        </w:rPr>
      </w:pPr>
      <w:r>
        <w:rPr>
          <w:rFonts w:hint="eastAsia" w:ascii="黑体" w:eastAsia="黑体"/>
          <w:sz w:val="32"/>
          <w:szCs w:val="32"/>
        </w:rPr>
        <w:t>七、“三公”经费财政拨款预算安排情况说明</w:t>
      </w:r>
    </w:p>
    <w:p>
      <w:pPr>
        <w:spacing w:line="560" w:lineRule="exact"/>
        <w:rPr>
          <w:rFonts w:hint="eastAsia" w:ascii="黑体" w:eastAsia="黑体"/>
          <w:sz w:val="32"/>
          <w:szCs w:val="32"/>
          <w:lang w:eastAsia="zh-CN"/>
        </w:rPr>
      </w:pPr>
      <w:r>
        <w:rPr>
          <w:rFonts w:hint="eastAsia" w:ascii="黑体" w:eastAsia="黑体"/>
          <w:sz w:val="32"/>
          <w:szCs w:val="32"/>
        </w:rPr>
        <w:t>八、政府性基金预算支出情况说明</w:t>
      </w:r>
    </w:p>
    <w:p>
      <w:pPr>
        <w:spacing w:line="560" w:lineRule="exact"/>
        <w:rPr>
          <w:rFonts w:hint="eastAsia" w:ascii="黑体" w:eastAsia="黑体"/>
          <w:sz w:val="32"/>
          <w:szCs w:val="32"/>
          <w:lang w:eastAsia="zh-CN"/>
        </w:rPr>
      </w:pPr>
      <w:r>
        <w:rPr>
          <w:rFonts w:hint="eastAsia" w:ascii="黑体" w:eastAsia="黑体"/>
          <w:sz w:val="32"/>
          <w:szCs w:val="32"/>
        </w:rPr>
        <w:t>九、其他重要事项的情况说明</w:t>
      </w:r>
    </w:p>
    <w:p>
      <w:pPr>
        <w:spacing w:line="560" w:lineRule="exact"/>
        <w:rPr>
          <w:rFonts w:ascii="黑体" w:eastAsia="黑体"/>
          <w:sz w:val="32"/>
          <w:szCs w:val="32"/>
        </w:rPr>
      </w:pPr>
      <w:r>
        <w:rPr>
          <w:rFonts w:hint="eastAsia" w:ascii="黑体" w:eastAsia="黑体"/>
          <w:sz w:val="32"/>
          <w:szCs w:val="32"/>
        </w:rPr>
        <w:t>十、名称解释</w:t>
      </w:r>
    </w:p>
    <w:p>
      <w:pPr>
        <w:spacing w:line="560" w:lineRule="exact"/>
        <w:rPr>
          <w:rFonts w:ascii="黑体" w:eastAsia="黑体"/>
          <w:sz w:val="32"/>
          <w:szCs w:val="32"/>
        </w:rPr>
      </w:pPr>
    </w:p>
    <w:p>
      <w:pPr>
        <w:widowControl/>
        <w:shd w:val="clear" w:color="auto" w:fill="FFFFFF"/>
        <w:spacing w:before="100" w:after="100" w:line="560" w:lineRule="exact"/>
        <w:ind w:right="300"/>
        <w:jc w:val="left"/>
        <w:rPr>
          <w:rFonts w:ascii="??" w:hAnsi="??" w:cs="宋体"/>
          <w:kern w:val="0"/>
          <w:sz w:val="12"/>
          <w:szCs w:val="12"/>
        </w:rPr>
      </w:pPr>
    </w:p>
    <w:tbl>
      <w:tblPr>
        <w:tblStyle w:val="12"/>
        <w:tblpPr w:leftFromText="30" w:rightFromText="230" w:vertAnchor="text" w:tblpXSpec="right" w:tblpY="1"/>
        <w:tblW w:w="11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50" w:type="dxa"/>
            <w:tcBorders>
              <w:top w:val="nil"/>
              <w:left w:val="nil"/>
              <w:bottom w:val="nil"/>
              <w:right w:val="nil"/>
            </w:tcBorders>
            <w:noWrap/>
            <w:vAlign w:val="center"/>
          </w:tcPr>
          <w:p>
            <w:pPr>
              <w:widowControl/>
              <w:spacing w:line="560" w:lineRule="exact"/>
              <w:jc w:val="center"/>
              <w:rPr>
                <w:rFonts w:ascii="??" w:hAnsi="??" w:cs="宋体"/>
                <w:kern w:val="0"/>
                <w:sz w:val="12"/>
                <w:szCs w:val="12"/>
              </w:rPr>
            </w:pPr>
          </w:p>
        </w:tc>
      </w:tr>
    </w:tbl>
    <w:p>
      <w:pPr>
        <w:pStyle w:val="16"/>
        <w:spacing w:before="0" w:line="560" w:lineRule="exact"/>
        <w:ind w:firstLine="330"/>
        <w:rPr>
          <w:rFonts w:hint="eastAsia" w:eastAsia="仿宋_GB2312" w:cs="宋体"/>
          <w:b/>
          <w:bCs/>
          <w:sz w:val="32"/>
          <w:szCs w:val="32"/>
          <w:lang w:eastAsia="zh-CN"/>
        </w:rPr>
      </w:pPr>
      <w:r>
        <w:rPr>
          <w:rFonts w:hint="eastAsia" w:cs="宋体"/>
          <w:b/>
          <w:bCs/>
          <w:sz w:val="32"/>
          <w:szCs w:val="32"/>
        </w:rPr>
        <w:t>一、基本职能及主要工作</w:t>
      </w:r>
    </w:p>
    <w:p>
      <w:pPr>
        <w:pStyle w:val="16"/>
        <w:spacing w:before="0" w:line="560" w:lineRule="exact"/>
        <w:ind w:firstLine="330"/>
        <w:rPr>
          <w:rFonts w:cs="宋体"/>
          <w:sz w:val="32"/>
          <w:szCs w:val="32"/>
        </w:rPr>
      </w:pPr>
      <w:r>
        <w:rPr>
          <w:rFonts w:hint="eastAsia" w:cs="宋体"/>
          <w:sz w:val="32"/>
          <w:szCs w:val="32"/>
        </w:rPr>
        <w:t>　　（一）阿坝州总工会职能</w:t>
      </w:r>
    </w:p>
    <w:p>
      <w:pPr>
        <w:widowControl/>
        <w:spacing w:line="560" w:lineRule="exact"/>
        <w:ind w:firstLine="640" w:firstLineChars="200"/>
        <w:jc w:val="left"/>
        <w:rPr>
          <w:rFonts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w:t>
      </w:r>
      <w:r>
        <w:rPr>
          <w:rFonts w:ascii="仿宋_GB2312" w:eastAsia="仿宋_GB2312"/>
          <w:kern w:val="0"/>
          <w:sz w:val="32"/>
          <w:szCs w:val="32"/>
        </w:rPr>
        <w:t>[2002]4</w:t>
      </w:r>
      <w:r>
        <w:rPr>
          <w:rFonts w:hint="eastAsia" w:ascii="仿宋_GB2312" w:eastAsia="仿宋_GB2312"/>
          <w:kern w:val="0"/>
          <w:sz w:val="32"/>
          <w:szCs w:val="32"/>
        </w:rPr>
        <w:t>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16"/>
        <w:spacing w:before="0" w:line="560" w:lineRule="exact"/>
        <w:ind w:firstLine="330"/>
        <w:rPr>
          <w:rFonts w:cs="宋体"/>
          <w:sz w:val="32"/>
          <w:szCs w:val="32"/>
        </w:rPr>
      </w:pPr>
      <w:r>
        <w:rPr>
          <w:rFonts w:hint="eastAsia" w:cs="宋体"/>
          <w:sz w:val="32"/>
          <w:szCs w:val="32"/>
        </w:rPr>
        <w:t>　（二）重点工作</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color w:val="000000"/>
          <w:spacing w:val="0"/>
          <w:kern w:val="0"/>
          <w:sz w:val="32"/>
          <w:szCs w:val="24"/>
          <w:lang w:val="en-US" w:eastAsia="zh-CN"/>
        </w:rPr>
        <w:t>1.</w:t>
      </w:r>
      <w:r>
        <w:rPr>
          <w:rFonts w:hint="eastAsia" w:ascii="仿宋_GB2312" w:eastAsia="仿宋_GB2312" w:cs="仿宋_GB2312"/>
          <w:b/>
          <w:bCs/>
          <w:color w:val="000000"/>
          <w:spacing w:val="0"/>
          <w:kern w:val="0"/>
          <w:sz w:val="32"/>
          <w:szCs w:val="24"/>
        </w:rPr>
        <w:t>始终坚持正确政治方向。</w:t>
      </w:r>
      <w:r>
        <w:rPr>
          <w:rFonts w:hint="eastAsia" w:ascii="仿宋_GB2312" w:eastAsia="仿宋_GB2312" w:cs="仿宋_GB2312"/>
          <w:bCs/>
          <w:spacing w:val="0"/>
          <w:kern w:val="2"/>
          <w:sz w:val="32"/>
          <w:szCs w:val="32"/>
          <w:lang w:val="en-US" w:eastAsia="zh-CN" w:bidi="ar-SA"/>
        </w:rPr>
        <w:t>始终坚持以习近平新时代中国特色社会主义思想为指导,坚决拥护“两个确立”、坚定践行“两个维护”，始终在思想上政治上行动上同以习近平同志为核心的党中央保持高度一致</w:t>
      </w:r>
      <w:r>
        <w:rPr>
          <w:rFonts w:hint="eastAsia" w:ascii="仿宋_GB2312" w:eastAsia="仿宋_GB2312" w:cs="仿宋_GB2312"/>
          <w:bCs/>
          <w:spacing w:val="0"/>
          <w:kern w:val="2"/>
          <w:sz w:val="32"/>
          <w:szCs w:val="32"/>
          <w:lang w:eastAsia="zh-CN" w:bidi="ar-SA"/>
        </w:rPr>
        <w:t>。</w:t>
      </w:r>
      <w:r>
        <w:rPr>
          <w:rFonts w:hint="eastAsia" w:ascii="仿宋_GB2312" w:eastAsia="仿宋_GB2312" w:cs="仿宋_GB2312"/>
          <w:bCs/>
          <w:spacing w:val="0"/>
          <w:kern w:val="2"/>
          <w:sz w:val="32"/>
          <w:szCs w:val="32"/>
          <w:lang w:val="en-US" w:eastAsia="zh-CN" w:bidi="ar-SA"/>
        </w:rPr>
        <w:t>深入开展社会主义核心价值观教育，广泛开展“玫瑰书香”家庭文化建设：深入贯彻落实《四川省职工家庭家风建设提升行动规划（2023—2025》，组织参与第十一届全国“书香三八”读书活动暨第九届四川省总工会“玫瑰书香”职工家庭文化建设活动要求,持续打造“花开净土 书香全域—阿坝女职工主题阅读活动”，积极组织开展读书分享、经典诵读等活动，重点承办省总女职工委员会拟在理县举办的“玫瑰书香读书会”活动。持续开展寻找“最美职工家庭”“最美女职工阅读点”“最美女职工领读人”活动，充分激发“最美”们特别是“省十佳‘最美女职工领读人’”获得者榜样作用，不断推动社会主义核心价值观在全州广大职工家庭中落地生根。</w:t>
      </w:r>
    </w:p>
    <w:p>
      <w:pPr>
        <w:spacing w:line="560" w:lineRule="exact"/>
        <w:ind w:left="0" w:firstLine="643" w:firstLineChars="200"/>
        <w:rPr>
          <w:rFonts w:hint="eastAsia" w:ascii="仿宋_GB2312" w:eastAsia="仿宋_GB2312" w:cs="仿宋_GB2312"/>
          <w:sz w:val="32"/>
          <w:szCs w:val="32"/>
        </w:rPr>
      </w:pPr>
      <w:r>
        <w:rPr>
          <w:rFonts w:hint="eastAsia" w:ascii="仿宋_GB2312" w:eastAsia="仿宋_GB2312" w:cs="仿宋_GB2312"/>
          <w:b/>
          <w:bCs/>
          <w:color w:val="000000"/>
          <w:spacing w:val="0"/>
          <w:kern w:val="0"/>
          <w:sz w:val="32"/>
          <w:szCs w:val="24"/>
          <w:lang w:val="en-US" w:eastAsia="zh-CN" w:bidi="ar-SA"/>
        </w:rPr>
        <w:t>2.不断加强职工思想引领。</w:t>
      </w:r>
      <w:r>
        <w:rPr>
          <w:rFonts w:hint="eastAsia" w:ascii="仿宋_GB2312" w:eastAsia="仿宋_GB2312" w:cs="仿宋_GB2312"/>
          <w:color w:val="000000"/>
          <w:spacing w:val="0"/>
          <w:kern w:val="0"/>
          <w:sz w:val="32"/>
          <w:szCs w:val="24"/>
          <w:lang w:val="en-US" w:eastAsia="zh-CN" w:bidi="ar-SA"/>
        </w:rPr>
        <w:t>利用 “学习强国” “川工之家”“阿坝工会”等网络学习平台，引导广大职工深入学习贯彻党的</w:t>
      </w:r>
      <w:r>
        <w:rPr>
          <w:rFonts w:hint="eastAsia" w:ascii="仿宋_GB2312" w:eastAsia="仿宋_GB2312" w:cs="仿宋_GB2312"/>
          <w:color w:val="000000"/>
          <w:spacing w:val="0"/>
          <w:kern w:val="0"/>
          <w:sz w:val="32"/>
          <w:szCs w:val="24"/>
          <w:lang w:eastAsia="zh-CN" w:bidi="ar-SA"/>
        </w:rPr>
        <w:t>二十大</w:t>
      </w:r>
      <w:r>
        <w:rPr>
          <w:rFonts w:hint="eastAsia" w:ascii="仿宋_GB2312" w:eastAsia="仿宋_GB2312" w:cs="仿宋_GB2312"/>
          <w:color w:val="000000"/>
          <w:spacing w:val="0"/>
          <w:kern w:val="0"/>
          <w:sz w:val="32"/>
          <w:szCs w:val="24"/>
          <w:lang w:val="en-US" w:eastAsia="zh-CN" w:bidi="ar-SA"/>
        </w:rPr>
        <w:t>、省委十</w:t>
      </w:r>
      <w:r>
        <w:rPr>
          <w:rFonts w:hint="eastAsia" w:ascii="仿宋_GB2312" w:eastAsia="仿宋_GB2312" w:cs="仿宋_GB2312"/>
          <w:color w:val="000000"/>
          <w:spacing w:val="0"/>
          <w:kern w:val="0"/>
          <w:sz w:val="32"/>
          <w:szCs w:val="24"/>
          <w:lang w:eastAsia="zh-CN" w:bidi="ar-SA"/>
        </w:rPr>
        <w:t>二</w:t>
      </w:r>
      <w:r>
        <w:rPr>
          <w:rFonts w:hint="eastAsia" w:ascii="仿宋_GB2312" w:eastAsia="仿宋_GB2312" w:cs="仿宋_GB2312"/>
          <w:color w:val="000000"/>
          <w:spacing w:val="0"/>
          <w:kern w:val="0"/>
          <w:sz w:val="32"/>
          <w:szCs w:val="24"/>
          <w:lang w:val="en-US" w:eastAsia="zh-CN" w:bidi="ar-SA"/>
        </w:rPr>
        <w:t>届</w:t>
      </w:r>
      <w:r>
        <w:rPr>
          <w:rFonts w:hint="eastAsia" w:ascii="仿宋_GB2312" w:eastAsia="仿宋_GB2312" w:cs="仿宋_GB2312"/>
          <w:color w:val="000000"/>
          <w:spacing w:val="0"/>
          <w:kern w:val="0"/>
          <w:sz w:val="32"/>
          <w:szCs w:val="24"/>
          <w:lang w:eastAsia="zh-CN" w:bidi="ar-SA"/>
        </w:rPr>
        <w:t>二</w:t>
      </w:r>
      <w:r>
        <w:rPr>
          <w:rFonts w:hint="eastAsia" w:ascii="仿宋_GB2312" w:eastAsia="仿宋_GB2312" w:cs="仿宋_GB2312"/>
          <w:color w:val="000000"/>
          <w:spacing w:val="0"/>
          <w:kern w:val="0"/>
          <w:sz w:val="32"/>
          <w:szCs w:val="24"/>
          <w:lang w:val="en-US" w:eastAsia="zh-CN" w:bidi="ar-SA"/>
        </w:rPr>
        <w:t>次全会和州</w:t>
      </w:r>
      <w:r>
        <w:rPr>
          <w:rFonts w:hint="eastAsia" w:ascii="仿宋_GB2312" w:eastAsia="仿宋_GB2312" w:cs="仿宋_GB2312"/>
          <w:color w:val="000000"/>
          <w:spacing w:val="0"/>
          <w:kern w:val="0"/>
          <w:sz w:val="32"/>
          <w:szCs w:val="24"/>
          <w:lang w:eastAsia="zh-CN" w:bidi="ar-SA"/>
        </w:rPr>
        <w:t>委十二届二次全会</w:t>
      </w:r>
      <w:r>
        <w:rPr>
          <w:rFonts w:hint="eastAsia" w:ascii="仿宋_GB2312" w:eastAsia="仿宋_GB2312" w:cs="仿宋_GB2312"/>
          <w:color w:val="000000"/>
          <w:spacing w:val="0"/>
          <w:kern w:val="0"/>
          <w:sz w:val="32"/>
          <w:szCs w:val="24"/>
          <w:lang w:val="en-US" w:eastAsia="zh-CN" w:bidi="ar-SA"/>
        </w:rPr>
        <w:t>精神，准确把握全国、全省、全州“十四五”时期经济社会发展的主要目标和重大任务，切实把思想和行动统一到中央、省委和州委全会精神上来。</w:t>
      </w:r>
      <w:r>
        <w:rPr>
          <w:rFonts w:hint="eastAsia" w:ascii="仿宋_GB2312" w:eastAsia="仿宋_GB2312" w:cs="Times New Roman"/>
          <w:b w:val="0"/>
          <w:bCs w:val="0"/>
          <w:color w:val="auto"/>
          <w:spacing w:val="-6"/>
          <w:kern w:val="0"/>
          <w:sz w:val="32"/>
          <w:szCs w:val="24"/>
          <w:lang w:val="en-US" w:eastAsia="zh-CN" w:bidi="ar-SA"/>
        </w:rPr>
        <w:t>做好2023年全国、省五一劳动奖章（状）、全国（省）工人先锋号推荐、评选工作，提高基层一线工人、技术人员在先进评选中的比例。</w:t>
      </w:r>
      <w:r>
        <w:rPr>
          <w:rFonts w:hint="eastAsia" w:ascii="仿宋_GB2312" w:eastAsia="仿宋_GB2312" w:cs="仿宋_GB2312"/>
          <w:color w:val="auto"/>
          <w:kern w:val="0"/>
          <w:sz w:val="32"/>
          <w:szCs w:val="32"/>
          <w:lang w:val="en-US" w:eastAsia="zh-CN" w:bidi="ar-SA"/>
        </w:rPr>
        <w:t>进一步在全社会弘扬劳模精神、劳动精神、工匠精神</w:t>
      </w:r>
      <w:r>
        <w:rPr>
          <w:rFonts w:hint="eastAsia" w:ascii="仿宋_GB2312" w:eastAsia="仿宋_GB2312" w:cs="仿宋_GB2312"/>
          <w:color w:val="auto"/>
          <w:kern w:val="0"/>
          <w:sz w:val="32"/>
          <w:szCs w:val="32"/>
          <w:lang w:eastAsia="zh-CN" w:bidi="ar-SA"/>
        </w:rPr>
        <w:t>。</w:t>
      </w:r>
      <w:r>
        <w:rPr>
          <w:rFonts w:hint="eastAsia" w:ascii="仿宋_GB2312" w:eastAsia="仿宋_GB2312" w:cs="仿宋_GB2312"/>
          <w:color w:val="auto"/>
          <w:kern w:val="0"/>
          <w:sz w:val="32"/>
          <w:szCs w:val="32"/>
          <w:lang w:val="en-US" w:eastAsia="zh-CN" w:bidi="ar-SA"/>
        </w:rPr>
        <w:t>开展四川省五一巾帼标兵、标兵岗推荐工作，并引导广大女职工以劳模和先进人物为榜样，立足本职、争创一流</w:t>
      </w:r>
      <w:r>
        <w:rPr>
          <w:rFonts w:hint="eastAsia" w:ascii="仿宋_GB2312" w:eastAsia="仿宋_GB2312" w:cs="仿宋_GB2312"/>
          <w:color w:val="auto"/>
          <w:kern w:val="0"/>
          <w:sz w:val="32"/>
          <w:szCs w:val="32"/>
          <w:lang w:eastAsia="zh-CN" w:bidi="ar-SA"/>
        </w:rPr>
        <w:t>，</w:t>
      </w:r>
      <w:r>
        <w:rPr>
          <w:rFonts w:hint="eastAsia" w:ascii="仿宋_GB2312" w:eastAsia="仿宋_GB2312" w:cs="仿宋_GB2312"/>
          <w:sz w:val="32"/>
          <w:szCs w:val="32"/>
        </w:rPr>
        <w:t>大力做好全国、省五一巾帼标兵、标兵岗挖掘推荐工作，积极宣传报道先进事迹，引导广大女职工学习榜样、赶超榜样、立足岗位建功立业。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color w:val="000000"/>
          <w:spacing w:val="0"/>
          <w:kern w:val="0"/>
          <w:sz w:val="32"/>
          <w:szCs w:val="32"/>
        </w:rPr>
      </w:pPr>
      <w:r>
        <w:rPr>
          <w:rFonts w:hint="eastAsia" w:ascii="仿宋_GB2312" w:eastAsia="仿宋_GB2312" w:cs="仿宋_GB2312"/>
          <w:b/>
          <w:bCs/>
          <w:color w:val="000000"/>
          <w:spacing w:val="0"/>
          <w:kern w:val="0"/>
          <w:sz w:val="32"/>
          <w:szCs w:val="24"/>
          <w:lang w:val="en-US" w:eastAsia="zh-CN" w:bidi="ar-SA"/>
        </w:rPr>
        <w:t>3.持续推进工会党的建设。</w:t>
      </w:r>
      <w:r>
        <w:rPr>
          <w:rFonts w:hint="eastAsia" w:ascii="仿宋_GB2312" w:eastAsia="仿宋_GB2312" w:cs="仿宋_GB2312"/>
          <w:color w:val="000000"/>
          <w:spacing w:val="0"/>
          <w:sz w:val="32"/>
          <w:szCs w:val="32"/>
        </w:rPr>
        <w:t>认真贯彻落实《党委（党组）落实全面从严治党主体责任规定》，坚持把机关党的思想、组织、作风和廉政建设与工会工作同研究、同部署、同落实。健全完善党组向同级党委和上级工会报告工作制度，对工会工作的重大事项、重大问题及时请示报告。</w:t>
      </w:r>
      <w:r>
        <w:rPr>
          <w:rFonts w:hint="eastAsia" w:ascii="仿宋_GB2312" w:eastAsia="仿宋_GB2312" w:cs="仿宋_GB2312"/>
          <w:color w:val="000000"/>
          <w:spacing w:val="0"/>
          <w:kern w:val="0"/>
          <w:sz w:val="32"/>
          <w:szCs w:val="24"/>
        </w:rPr>
        <w:t>认真落实意识形态工作责任制，实施党组理论学习中心组学习、职工网络舆情监管、文明单位创建等工作，把工会意识形态各项工作抓实抓细。</w:t>
      </w:r>
      <w:r>
        <w:rPr>
          <w:rFonts w:hint="eastAsia" w:ascii="仿宋_GB2312" w:eastAsia="仿宋_GB2312" w:cs="仿宋_GB2312"/>
          <w:color w:val="000000"/>
          <w:spacing w:val="0"/>
          <w:sz w:val="32"/>
          <w:szCs w:val="32"/>
        </w:rPr>
        <w:t>加强工会系统党风廉政建设，严格落实“一岗双责”，深化廉政风险防控排查和机制建设。</w:t>
      </w:r>
      <w:r>
        <w:rPr>
          <w:rFonts w:hint="eastAsia" w:ascii="仿宋_GB2312" w:eastAsia="仿宋_GB2312" w:cs="仿宋_GB2312"/>
          <w:color w:val="000000"/>
          <w:spacing w:val="0"/>
          <w:kern w:val="0"/>
          <w:sz w:val="32"/>
          <w:szCs w:val="32"/>
        </w:rPr>
        <w:t>切实履行党组全面从严治党的主体责任。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rPr>
      </w:pPr>
      <w:r>
        <w:rPr>
          <w:rFonts w:hint="eastAsia" w:ascii="仿宋_GB2312" w:eastAsia="仿宋_GB2312" w:cs="仿宋_GB2312"/>
          <w:b/>
          <w:bCs/>
          <w:color w:val="auto"/>
          <w:spacing w:val="0"/>
          <w:kern w:val="0"/>
          <w:sz w:val="32"/>
          <w:szCs w:val="24"/>
          <w:lang w:val="en-US" w:eastAsia="zh-CN" w:bidi="ar-SA"/>
        </w:rPr>
        <w:t>4.深入开展劳动竞赛活动。</w:t>
      </w:r>
      <w:r>
        <w:rPr>
          <w:rFonts w:hint="eastAsia" w:ascii="仿宋_GB2312" w:eastAsia="仿宋_GB2312" w:cs="仿宋_GB2312"/>
          <w:b/>
          <w:bCs/>
          <w:color w:val="auto"/>
          <w:spacing w:val="0"/>
          <w:kern w:val="0"/>
          <w:sz w:val="32"/>
          <w:szCs w:val="24"/>
          <w:lang w:eastAsia="zh-CN" w:bidi="ar-SA"/>
        </w:rPr>
        <w:t>一是</w:t>
      </w:r>
      <w:r>
        <w:rPr>
          <w:rFonts w:hint="eastAsia" w:ascii="仿宋_GB2312" w:eastAsia="仿宋_GB2312" w:cs="仿宋_GB2312"/>
          <w:b w:val="0"/>
          <w:bCs w:val="0"/>
          <w:color w:val="auto"/>
          <w:sz w:val="32"/>
          <w:szCs w:val="32"/>
        </w:rPr>
        <w:t>以“当好主人翁、建功新时代”劳动竞赛为载体，重点在重大工程、重大项目、重点产业等开展劳动竞赛和技能比武活动，组织动员广大职工立足岗位建功立业。</w:t>
      </w:r>
      <w:r>
        <w:rPr>
          <w:rFonts w:hint="eastAsia" w:ascii="仿宋_GB2312" w:eastAsia="仿宋_GB2312" w:cs="仿宋_GB2312"/>
          <w:b/>
          <w:bCs/>
          <w:color w:val="auto"/>
          <w:sz w:val="32"/>
          <w:szCs w:val="32"/>
        </w:rPr>
        <w:t>二是</w:t>
      </w:r>
      <w:r>
        <w:rPr>
          <w:rFonts w:hint="eastAsia" w:ascii="仿宋_GB2312" w:eastAsia="仿宋_GB2312" w:cs="仿宋_GB2312"/>
          <w:bCs/>
          <w:color w:val="auto"/>
          <w:sz w:val="32"/>
          <w:szCs w:val="24"/>
          <w:lang w:eastAsia="zh-CN"/>
        </w:rPr>
        <w:t>进一步加大劳模和工匠人才创新工作室创建工作，激发广大职工的劳动热情和创新创造活力，促进职工技能提升，推动企业技术进步起到了积极作用。</w:t>
      </w:r>
      <w:r>
        <w:rPr>
          <w:rFonts w:hint="eastAsia" w:ascii="仿宋_GB2312" w:eastAsia="仿宋_GB2312" w:cs="仿宋_GB2312"/>
          <w:b/>
          <w:bCs w:val="0"/>
          <w:color w:val="auto"/>
          <w:sz w:val="32"/>
          <w:szCs w:val="24"/>
          <w:lang w:eastAsia="zh-CN"/>
        </w:rPr>
        <w:t>三是</w:t>
      </w:r>
      <w:r>
        <w:rPr>
          <w:rFonts w:hint="eastAsia" w:ascii="仿宋_GB2312" w:eastAsia="仿宋_GB2312" w:cs="仿宋_GB2312"/>
          <w:color w:val="auto"/>
          <w:sz w:val="32"/>
          <w:szCs w:val="24"/>
        </w:rPr>
        <w:t>组织广大职工积极投身合理化建议、技术革新、发明创造等活动</w:t>
      </w:r>
      <w:r>
        <w:rPr>
          <w:rFonts w:hint="eastAsia" w:ascii="仿宋_GB2312" w:eastAsia="仿宋_GB2312" w:cs="仿宋_GB2312"/>
          <w:color w:val="auto"/>
          <w:sz w:val="32"/>
          <w:szCs w:val="24"/>
          <w:lang w:eastAsia="zh-CN"/>
        </w:rPr>
        <w:t>，促进职工技能提升。</w:t>
      </w:r>
      <w:r>
        <w:rPr>
          <w:rFonts w:hint="eastAsia" w:ascii="仿宋_GB2312" w:eastAsia="仿宋_GB2312" w:cs="仿宋_GB2312"/>
          <w:b/>
          <w:bCs/>
          <w:color w:val="auto"/>
          <w:sz w:val="32"/>
          <w:szCs w:val="24"/>
          <w:lang w:eastAsia="zh-CN"/>
        </w:rPr>
        <w:t>四是</w:t>
      </w:r>
      <w:r>
        <w:rPr>
          <w:rFonts w:hint="eastAsia" w:ascii="仿宋_GB2312" w:eastAsia="仿宋_GB2312" w:cs="仿宋_GB2312"/>
          <w:color w:val="auto"/>
          <w:sz w:val="32"/>
          <w:szCs w:val="32"/>
        </w:rPr>
        <w:t>结合各地各单位实际开展体现女职工特色的“我学我练我能”岗位创新技能大赛，引导女职工积极投身大众创业、万众创新的时代洪流。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color w:val="auto"/>
          <w:spacing w:val="-6"/>
          <w:kern w:val="0"/>
          <w:sz w:val="32"/>
          <w:szCs w:val="24"/>
          <w:lang w:eastAsia="zh-CN" w:bidi="ar-SA"/>
        </w:rPr>
      </w:pPr>
      <w:r>
        <w:rPr>
          <w:rFonts w:hint="eastAsia" w:ascii="仿宋_GB2312" w:eastAsia="仿宋_GB2312" w:cs="仿宋_GB2312"/>
          <w:b/>
          <w:bCs/>
          <w:color w:val="auto"/>
          <w:spacing w:val="0"/>
          <w:kern w:val="0"/>
          <w:sz w:val="32"/>
          <w:szCs w:val="24"/>
          <w:lang w:val="en-US" w:eastAsia="zh-CN" w:bidi="ar-SA"/>
        </w:rPr>
        <w:t>5.做好劳模管理服务工作。</w:t>
      </w:r>
      <w:r>
        <w:rPr>
          <w:rFonts w:hint="eastAsia" w:ascii="仿宋_GB2312" w:eastAsia="仿宋_GB2312" w:cs="仿宋_GB2312"/>
          <w:color w:val="auto"/>
          <w:kern w:val="0"/>
          <w:sz w:val="32"/>
          <w:szCs w:val="24"/>
          <w:lang w:val="en-US" w:eastAsia="zh-CN" w:bidi="ar-SA"/>
        </w:rPr>
        <w:t>加强和完善劳模分级管理制度，健全省、州、县（市）及劳模所在单位四级劳模管理服务体系。健全并完善劳模档案库，实行动态管理，及时完善更新基础数据，做好劳模变更、认定工作，全面掌握劳模基本情况。</w:t>
      </w:r>
      <w:r>
        <w:rPr>
          <w:rFonts w:hint="eastAsia" w:ascii="仿宋_GB2312" w:eastAsia="仿宋_GB2312" w:cs="仿宋_GB2312"/>
          <w:color w:val="auto"/>
          <w:spacing w:val="-6"/>
          <w:kern w:val="0"/>
          <w:sz w:val="32"/>
          <w:szCs w:val="24"/>
          <w:lang w:val="en-US" w:eastAsia="zh-CN" w:bidi="ar-SA"/>
        </w:rPr>
        <w:t>全面落实关心关爱劳模各项政策，</w:t>
      </w:r>
      <w:r>
        <w:rPr>
          <w:rFonts w:hint="eastAsia" w:ascii="仿宋_GB2312" w:eastAsia="仿宋_GB2312" w:cs="仿宋_GB2312"/>
          <w:color w:val="auto"/>
          <w:kern w:val="0"/>
          <w:sz w:val="32"/>
          <w:szCs w:val="24"/>
          <w:lang w:val="en-US" w:eastAsia="zh-CN" w:bidi="ar-SA"/>
        </w:rPr>
        <w:t>通过劳模生活困难补助、特殊困难帮扶、春节慰问、健康体检、荣誉津贴、疗休养等政策措施的执行落实，切实帮助劳模解决生产生活中的实际困难。继续做好劳模关爱、“五一”慰问、送温暖等</w:t>
      </w:r>
      <w:r>
        <w:rPr>
          <w:rFonts w:hint="eastAsia" w:ascii="仿宋_GB2312" w:eastAsia="仿宋_GB2312" w:cs="仿宋_GB2312"/>
          <w:color w:val="auto"/>
          <w:spacing w:val="-6"/>
          <w:kern w:val="0"/>
          <w:sz w:val="32"/>
          <w:szCs w:val="24"/>
          <w:lang w:val="en-US" w:eastAsia="zh-CN" w:bidi="ar-SA"/>
        </w:rPr>
        <w:t>走访慰问劳模活动。继续组织实施好州总劳模短期疗休养活动。</w:t>
      </w:r>
      <w:r>
        <w:rPr>
          <w:rFonts w:hint="eastAsia" w:ascii="仿宋_GB2312" w:eastAsia="仿宋_GB2312" w:cs="仿宋_GB2312"/>
          <w:color w:val="auto"/>
          <w:spacing w:val="-6"/>
          <w:kern w:val="0"/>
          <w:sz w:val="32"/>
          <w:szCs w:val="24"/>
          <w:lang w:eastAsia="zh-CN" w:bidi="ar-SA"/>
        </w:rPr>
        <w:t xml:space="preserve">    </w:t>
      </w:r>
    </w:p>
    <w:p>
      <w:pPr>
        <w:spacing w:line="560" w:lineRule="exact"/>
        <w:ind w:left="0" w:firstLine="643" w:firstLineChars="200"/>
        <w:rPr>
          <w:rFonts w:hint="eastAsia" w:ascii="仿宋_GB2312" w:eastAsia="仿宋_GB2312" w:cs="仿宋_GB2312"/>
          <w:sz w:val="32"/>
          <w:szCs w:val="32"/>
        </w:rPr>
      </w:pPr>
      <w:r>
        <w:rPr>
          <w:rFonts w:hint="eastAsia" w:ascii="仿宋_GB2312" w:eastAsia="仿宋_GB2312" w:cs="仿宋_GB2312"/>
          <w:b/>
          <w:bCs/>
          <w:color w:val="auto"/>
          <w:spacing w:val="0"/>
          <w:kern w:val="0"/>
          <w:sz w:val="32"/>
          <w:szCs w:val="24"/>
          <w:lang w:val="en-US" w:eastAsia="zh-CN" w:bidi="ar-SA"/>
        </w:rPr>
        <w:t>6.积极构建和谐劳动关系。</w:t>
      </w:r>
      <w:r>
        <w:rPr>
          <w:rFonts w:hint="eastAsia" w:ascii="仿宋_GB2312" w:eastAsia="仿宋_GB2312" w:cs="仿宋_GB2312"/>
          <w:color w:val="auto"/>
          <w:spacing w:val="0"/>
          <w:sz w:val="32"/>
          <w:szCs w:val="32"/>
          <w:lang w:bidi="ar-SA"/>
        </w:rPr>
        <w:t>积极参加州协调劳动关系三方会议，对劳动关系领域的突出矛盾问题进行定期分析研判，从源头上维护职工合法权益。</w:t>
      </w:r>
      <w:r>
        <w:rPr>
          <w:rFonts w:hint="eastAsia" w:ascii="仿宋_GB2312" w:eastAsia="仿宋_GB2312" w:cs="仿宋_GB2312"/>
          <w:color w:val="auto"/>
          <w:spacing w:val="0"/>
          <w:kern w:val="0"/>
          <w:sz w:val="32"/>
          <w:szCs w:val="32"/>
        </w:rPr>
        <w:t>深入开展集体协商“集中要约月”活动，确保全州集体协商建制率动态保持在90%以上。</w:t>
      </w:r>
      <w:r>
        <w:rPr>
          <w:rFonts w:hint="eastAsia" w:ascii="仿宋_GB2312" w:eastAsia="仿宋_GB2312" w:cs="仿宋_GB2312"/>
          <w:color w:val="auto"/>
          <w:sz w:val="32"/>
          <w:szCs w:val="24"/>
        </w:rPr>
        <w:t>大力开展行业（区域）性集体协商提质扩面专项行动，推动行业（区域）性集体协商不断向纵深发展。</w:t>
      </w:r>
      <w:r>
        <w:rPr>
          <w:rFonts w:hint="eastAsia" w:ascii="仿宋_GB2312" w:eastAsia="仿宋_GB2312" w:cs="仿宋_GB2312"/>
          <w:color w:val="auto"/>
          <w:spacing w:val="0"/>
          <w:kern w:val="0"/>
          <w:sz w:val="32"/>
          <w:szCs w:val="32"/>
        </w:rPr>
        <w:t>大力开展“女职工维权行动月”活动等系列活动，持续做好女职工平等就业、薪酬待遇、生育保护、职业发展等维权服务工作：组</w:t>
      </w:r>
      <w:r>
        <w:rPr>
          <w:rFonts w:hint="eastAsia" w:ascii="仿宋_GB2312" w:eastAsia="仿宋_GB2312" w:cs="仿宋_GB2312"/>
          <w:sz w:val="32"/>
          <w:szCs w:val="32"/>
        </w:rPr>
        <w:t>织基层工会积极参与“女职工维权行动月”普法宣传系列活动，深入开展《女职工劳动保护特别规定》实施情况及阿坝州女职工队伍和组织建设状况调研，全面了解我州女职工队伍和劳动关系新情况新变化、《女职工劳动保护特别规定》实施情况，进一步推动落实女职工劳动保护、组织建设等工作。认真贯彻落实男女平等基本国策，推动用人单位工作场所性别平等，充分发挥阿坝州消防救援支队等“四川省家庭友好型工作场所”榜样作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b w:val="0"/>
          <w:bCs w:val="0"/>
          <w:color w:val="000000"/>
          <w:kern w:val="2"/>
          <w:sz w:val="32"/>
          <w:szCs w:val="32"/>
          <w:lang w:val="en-US" w:eastAsia="zh-CN" w:bidi="ar-SA"/>
        </w:rPr>
      </w:pPr>
      <w:r>
        <w:rPr>
          <w:rFonts w:hint="eastAsia" w:ascii="仿宋_GB2312" w:eastAsia="仿宋_GB2312" w:cs="仿宋_GB2312"/>
          <w:b/>
          <w:bCs/>
          <w:color w:val="000000"/>
          <w:kern w:val="2"/>
          <w:sz w:val="32"/>
          <w:szCs w:val="32"/>
          <w:lang w:eastAsia="zh-CN" w:bidi="ar-SA"/>
        </w:rPr>
        <w:t>7.</w:t>
      </w:r>
      <w:r>
        <w:rPr>
          <w:rFonts w:hint="eastAsia" w:ascii="仿宋_GB2312" w:eastAsia="仿宋_GB2312" w:cs="仿宋_GB2312"/>
          <w:b/>
          <w:bCs/>
          <w:color w:val="000000"/>
          <w:kern w:val="2"/>
          <w:sz w:val="32"/>
          <w:szCs w:val="32"/>
          <w:lang w:val="en-US" w:eastAsia="zh-CN" w:bidi="ar-SA"/>
        </w:rPr>
        <w:t>做好劳动领域维护政治安全工作。</w:t>
      </w:r>
      <w:r>
        <w:rPr>
          <w:rFonts w:hint="eastAsia" w:ascii="仿宋_GB2312" w:eastAsia="仿宋_GB2312" w:cs="仿宋_GB2312"/>
          <w:b w:val="0"/>
          <w:bCs w:val="0"/>
          <w:color w:val="000000"/>
          <w:kern w:val="2"/>
          <w:sz w:val="32"/>
          <w:szCs w:val="32"/>
          <w:lang w:val="en-US" w:eastAsia="zh-CN" w:bidi="ar-SA"/>
        </w:rPr>
        <w:t>根据</w:t>
      </w:r>
      <w:r>
        <w:rPr>
          <w:rFonts w:hint="eastAsia" w:ascii="仿宋_GB2312" w:eastAsia="仿宋_GB2312" w:cs="仿宋_GB2312"/>
          <w:b w:val="0"/>
          <w:bCs w:val="0"/>
          <w:color w:val="000000"/>
          <w:kern w:val="2"/>
          <w:sz w:val="32"/>
          <w:szCs w:val="32"/>
          <w:lang w:eastAsia="zh-CN" w:bidi="ar-SA"/>
        </w:rPr>
        <w:t>全总、</w:t>
      </w:r>
      <w:r>
        <w:rPr>
          <w:rFonts w:hint="eastAsia" w:ascii="仿宋_GB2312" w:eastAsia="仿宋_GB2312" w:cs="仿宋_GB2312"/>
          <w:b w:val="0"/>
          <w:bCs w:val="0"/>
          <w:color w:val="000000"/>
          <w:kern w:val="2"/>
          <w:sz w:val="32"/>
          <w:szCs w:val="32"/>
          <w:lang w:val="en-US" w:eastAsia="zh-CN" w:bidi="ar-SA"/>
        </w:rPr>
        <w:t>省总关于劳动领域维护政治安全工作要求，结合阿坝工作实际，制定</w:t>
      </w:r>
      <w:r>
        <w:rPr>
          <w:rFonts w:hint="eastAsia" w:ascii="仿宋_GB2312" w:eastAsia="仿宋_GB2312" w:cs="仿宋_GB2312"/>
          <w:b w:val="0"/>
          <w:bCs w:val="0"/>
          <w:color w:val="000000"/>
          <w:kern w:val="2"/>
          <w:sz w:val="32"/>
          <w:szCs w:val="32"/>
          <w:lang w:eastAsia="zh-CN" w:bidi="ar-SA"/>
        </w:rPr>
        <w:t>2023年度工作要点</w:t>
      </w:r>
      <w:r>
        <w:rPr>
          <w:rFonts w:hint="eastAsia" w:ascii="仿宋_GB2312" w:eastAsia="仿宋_GB2312" w:cs="仿宋_GB2312"/>
          <w:b w:val="0"/>
          <w:bCs w:val="0"/>
          <w:color w:val="000000"/>
          <w:kern w:val="2"/>
          <w:sz w:val="32"/>
          <w:szCs w:val="32"/>
          <w:lang w:val="en-US" w:eastAsia="zh-CN" w:bidi="ar-SA"/>
        </w:rPr>
        <w:t>，细化任务分工、明确责任单位、落实工作举措，不断加强工会维护劳动领域政治安全稳定体系和能力建设，</w:t>
      </w:r>
      <w:r>
        <w:rPr>
          <w:rFonts w:hint="eastAsia" w:ascii="仿宋_GB2312" w:eastAsia="仿宋_GB2312" w:cs="仿宋_GB2312"/>
          <w:b w:val="0"/>
          <w:bCs w:val="0"/>
          <w:color w:val="000000"/>
          <w:kern w:val="2"/>
          <w:sz w:val="32"/>
          <w:szCs w:val="32"/>
          <w:lang w:eastAsia="zh-CN" w:bidi="ar-SA"/>
        </w:rPr>
        <w:t>确保</w:t>
      </w:r>
      <w:r>
        <w:rPr>
          <w:rFonts w:hint="eastAsia" w:ascii="仿宋_GB2312" w:eastAsia="仿宋_GB2312" w:cs="仿宋_GB2312"/>
          <w:b w:val="0"/>
          <w:bCs w:val="0"/>
          <w:color w:val="000000"/>
          <w:kern w:val="2"/>
          <w:sz w:val="32"/>
          <w:szCs w:val="32"/>
          <w:lang w:val="en-US" w:eastAsia="zh-CN" w:bidi="ar-SA"/>
        </w:rPr>
        <w:t>维护劳动领域政治安全和职工队伍稳定。</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cs="仿宋_GB2312"/>
          <w:color w:val="000000"/>
          <w:spacing w:val="0"/>
          <w:kern w:val="0"/>
          <w:sz w:val="32"/>
          <w:szCs w:val="32"/>
          <w:lang w:bidi="ar-SA"/>
        </w:rPr>
      </w:pPr>
      <w:r>
        <w:rPr>
          <w:rFonts w:hint="eastAsia" w:ascii="仿宋_GB2312" w:eastAsia="仿宋_GB2312" w:cs="仿宋_GB2312"/>
          <w:b/>
          <w:bCs/>
          <w:color w:val="000000"/>
          <w:kern w:val="2"/>
          <w:sz w:val="32"/>
          <w:szCs w:val="32"/>
          <w:lang w:eastAsia="zh-CN" w:bidi="ar-SA"/>
        </w:rPr>
        <w:t>8.持续</w:t>
      </w:r>
      <w:r>
        <w:rPr>
          <w:rFonts w:hint="eastAsia" w:ascii="仿宋_GB2312" w:eastAsia="仿宋_GB2312" w:cs="仿宋_GB2312"/>
          <w:b/>
          <w:bCs/>
          <w:color w:val="000000"/>
          <w:kern w:val="2"/>
          <w:sz w:val="32"/>
          <w:szCs w:val="32"/>
          <w:lang w:val="en-US" w:eastAsia="zh-CN" w:bidi="ar-SA"/>
        </w:rPr>
        <w:t>续开展劳动用工法律风险排查。</w:t>
      </w:r>
      <w:r>
        <w:rPr>
          <w:rFonts w:hint="eastAsia" w:ascii="仿宋_GB2312" w:eastAsia="仿宋_GB2312" w:cs="仿宋_GB2312"/>
          <w:b w:val="0"/>
          <w:bCs w:val="0"/>
          <w:color w:val="000000"/>
          <w:sz w:val="32"/>
          <w:szCs w:val="32"/>
          <w:lang w:val="en-US" w:eastAsia="zh-CN"/>
        </w:rPr>
        <w:t>围绕深化劳动关系基层治理，</w:t>
      </w:r>
      <w:r>
        <w:rPr>
          <w:rFonts w:hint="eastAsia" w:ascii="仿宋_GB2312" w:eastAsia="仿宋_GB2312" w:cs="仿宋_GB2312"/>
          <w:b w:val="0"/>
          <w:bCs w:val="0"/>
          <w:color w:val="000000"/>
          <w:sz w:val="32"/>
          <w:szCs w:val="32"/>
          <w:lang w:eastAsia="zh-CN"/>
        </w:rPr>
        <w:t>持续</w:t>
      </w:r>
      <w:r>
        <w:rPr>
          <w:rFonts w:hint="eastAsia" w:ascii="仿宋_GB2312" w:eastAsia="仿宋_GB2312" w:cs="仿宋_GB2312"/>
          <w:b w:val="0"/>
          <w:bCs w:val="0"/>
          <w:color w:val="000000"/>
          <w:sz w:val="32"/>
          <w:szCs w:val="32"/>
          <w:lang w:val="en-US" w:eastAsia="zh-CN"/>
        </w:rPr>
        <w:t>在全州范围开展劳动用工法律风险排查，</w:t>
      </w:r>
      <w:r>
        <w:rPr>
          <w:rFonts w:hint="eastAsia" w:ascii="仿宋_GB2312" w:eastAsia="仿宋_GB2312" w:cs="仿宋_GB2312"/>
          <w:b w:val="0"/>
          <w:bCs w:val="0"/>
          <w:color w:val="000000"/>
          <w:sz w:val="32"/>
          <w:szCs w:val="32"/>
          <w:lang w:eastAsia="zh-CN"/>
        </w:rPr>
        <w:t>以及</w:t>
      </w:r>
      <w:r>
        <w:rPr>
          <w:rFonts w:hint="eastAsia" w:ascii="仿宋_GB2312" w:eastAsia="仿宋_GB2312" w:cs="仿宋_GB2312"/>
          <w:b w:val="0"/>
          <w:bCs w:val="0"/>
          <w:kern w:val="2"/>
          <w:sz w:val="32"/>
          <w:szCs w:val="32"/>
          <w:lang w:val="en-US" w:eastAsia="zh-CN" w:bidi="ar-SA"/>
        </w:rPr>
        <w:t>职工队伍稳定风险隐患专项排查化解</w:t>
      </w:r>
      <w:r>
        <w:rPr>
          <w:rFonts w:hint="eastAsia" w:ascii="仿宋_GB2312" w:eastAsia="仿宋_GB2312" w:cs="仿宋_GB2312"/>
          <w:b w:val="0"/>
          <w:bCs w:val="0"/>
          <w:kern w:val="2"/>
          <w:sz w:val="32"/>
          <w:szCs w:val="32"/>
          <w:lang w:eastAsia="zh-CN" w:bidi="ar-SA"/>
        </w:rPr>
        <w:t>，</w:t>
      </w:r>
      <w:r>
        <w:rPr>
          <w:rFonts w:hint="eastAsia" w:ascii="仿宋_GB2312" w:eastAsia="仿宋_GB2312" w:cs="仿宋_GB2312"/>
          <w:b w:val="0"/>
          <w:bCs w:val="0"/>
          <w:sz w:val="32"/>
          <w:szCs w:val="32"/>
        </w:rPr>
        <w:t>广泛收集、了解职工队伍稳定信息，切实掌握职工动态，</w:t>
      </w:r>
      <w:r>
        <w:rPr>
          <w:rFonts w:hint="eastAsia" w:ascii="仿宋_GB2312" w:eastAsia="仿宋_GB2312" w:cs="仿宋_GB2312"/>
          <w:b w:val="0"/>
          <w:bCs w:val="0"/>
          <w:color w:val="000000"/>
          <w:sz w:val="32"/>
          <w:szCs w:val="32"/>
          <w:lang w:val="en-US" w:eastAsia="zh-CN"/>
        </w:rPr>
        <w:t>及时发现劳动关系苗头性、倾向性问题，做好预防预警、风险提示</w:t>
      </w:r>
      <w:r>
        <w:rPr>
          <w:rFonts w:hint="eastAsia" w:ascii="仿宋_GB2312" w:eastAsia="仿宋_GB2312" w:cs="仿宋_GB2312"/>
          <w:b w:val="0"/>
          <w:bCs w:val="0"/>
          <w:color w:val="000000"/>
          <w:sz w:val="32"/>
          <w:szCs w:val="32"/>
          <w:lang w:eastAsia="zh-CN"/>
        </w:rPr>
        <w:t>、协</w:t>
      </w:r>
      <w:r>
        <w:rPr>
          <w:rFonts w:hint="eastAsia" w:ascii="仿宋_GB2312" w:eastAsia="仿宋_GB2312" w:cs="仿宋_GB2312"/>
          <w:b w:val="0"/>
          <w:bCs w:val="0"/>
          <w:color w:val="000000"/>
          <w:sz w:val="32"/>
          <w:szCs w:val="32"/>
          <w:lang w:val="en-US" w:eastAsia="zh-CN"/>
        </w:rPr>
        <w:t>调处</w:t>
      </w:r>
      <w:r>
        <w:rPr>
          <w:rFonts w:hint="eastAsia" w:ascii="仿宋_GB2312" w:eastAsia="仿宋_GB2312" w:cs="仿宋_GB2312"/>
          <w:b w:val="0"/>
          <w:bCs w:val="0"/>
          <w:color w:val="000000"/>
          <w:sz w:val="32"/>
          <w:szCs w:val="32"/>
          <w:lang w:eastAsia="zh-CN"/>
        </w:rPr>
        <w:t>理</w:t>
      </w:r>
      <w:r>
        <w:rPr>
          <w:rFonts w:hint="eastAsia" w:ascii="仿宋_GB2312" w:eastAsia="仿宋_GB2312" w:cs="仿宋_GB2312"/>
          <w:b w:val="0"/>
          <w:bCs w:val="0"/>
          <w:color w:val="000000"/>
          <w:sz w:val="32"/>
          <w:szCs w:val="32"/>
          <w:lang w:val="en-US" w:eastAsia="zh-CN"/>
        </w:rPr>
        <w:t>等工作。</w:t>
      </w:r>
      <w:r>
        <w:rPr>
          <w:rFonts w:hint="eastAsia" w:ascii="仿宋_GB2312" w:eastAsia="仿宋_GB2312" w:cs="仿宋_GB2312"/>
          <w:b w:val="0"/>
          <w:bCs w:val="0"/>
          <w:color w:val="000000"/>
          <w:spacing w:val="6"/>
          <w:sz w:val="32"/>
          <w:szCs w:val="32"/>
          <w:u w:val="none"/>
          <w:lang w:eastAsia="zh-CN"/>
        </w:rPr>
        <w:t>持续</w:t>
      </w:r>
      <w:r>
        <w:rPr>
          <w:rFonts w:hint="eastAsia" w:ascii="仿宋_GB2312" w:eastAsia="仿宋_GB2312" w:cs="仿宋_GB2312"/>
          <w:color w:val="000000"/>
          <w:spacing w:val="0"/>
          <w:kern w:val="0"/>
          <w:sz w:val="32"/>
          <w:szCs w:val="32"/>
          <w:lang w:bidi="ar-SA"/>
        </w:rPr>
        <w:t>深化</w:t>
      </w:r>
      <w:r>
        <w:rPr>
          <w:rFonts w:hint="eastAsia" w:ascii="仿宋_GB2312" w:eastAsia="仿宋_GB2312" w:cs="仿宋_GB2312"/>
          <w:color w:val="000000"/>
          <w:spacing w:val="0"/>
          <w:sz w:val="32"/>
          <w:szCs w:val="32"/>
          <w:lang w:bidi="ar-SA"/>
        </w:rPr>
        <w:t>安全生产月、</w:t>
      </w:r>
      <w:r>
        <w:rPr>
          <w:rFonts w:hint="eastAsia" w:ascii="仿宋_GB2312" w:eastAsia="仿宋_GB2312" w:cs="仿宋_GB2312"/>
          <w:color w:val="000000"/>
          <w:spacing w:val="0"/>
          <w:kern w:val="0"/>
          <w:sz w:val="32"/>
          <w:szCs w:val="32"/>
          <w:lang w:bidi="ar-SA"/>
        </w:rPr>
        <w:t>“安康杯”竞赛、“职业病防治”活动，不断提升职工安全卫生知识和遵守安全生产意识。</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bCs/>
          <w:color w:val="000000"/>
          <w:kern w:val="2"/>
          <w:sz w:val="32"/>
          <w:szCs w:val="32"/>
          <w:u w:val="none"/>
          <w:lang w:eastAsia="zh-CN" w:bidi="ar-SA"/>
        </w:rPr>
        <w:t>9.持续</w:t>
      </w:r>
      <w:r>
        <w:rPr>
          <w:rFonts w:hint="eastAsia" w:ascii="仿宋_GB2312" w:eastAsia="仿宋_GB2312" w:cs="仿宋_GB2312"/>
          <w:b/>
          <w:bCs/>
          <w:color w:val="000000"/>
          <w:kern w:val="2"/>
          <w:sz w:val="32"/>
          <w:szCs w:val="32"/>
          <w:u w:val="none"/>
          <w:lang w:val="en-US" w:eastAsia="zh-CN" w:bidi="ar-SA"/>
        </w:rPr>
        <w:t>开展法律服务工作。</w:t>
      </w:r>
      <w:r>
        <w:rPr>
          <w:rFonts w:hint="eastAsia" w:ascii="仿宋_GB2312" w:eastAsia="仿宋_GB2312" w:cs="仿宋_GB2312"/>
          <w:b w:val="0"/>
          <w:bCs w:val="0"/>
          <w:color w:val="000000"/>
          <w:sz w:val="32"/>
          <w:szCs w:val="32"/>
          <w:lang w:val="en-US" w:eastAsia="zh-CN"/>
        </w:rPr>
        <w:t>结合“法律七进”和八五普法，组织开展国家宪法日、宪法宣传周等主题法治宣传活动，大力弘扬宪法精神。</w:t>
      </w:r>
      <w:r>
        <w:rPr>
          <w:rFonts w:hint="eastAsia" w:ascii="仿宋_GB2312" w:eastAsia="仿宋_GB2312" w:cs="仿宋_GB2312"/>
          <w:b w:val="0"/>
          <w:bCs w:val="0"/>
          <w:color w:val="000000"/>
          <w:sz w:val="32"/>
          <w:szCs w:val="32"/>
          <w:lang w:eastAsia="zh-CN"/>
        </w:rPr>
        <w:t>持续</w:t>
      </w:r>
      <w:r>
        <w:rPr>
          <w:rFonts w:hint="eastAsia" w:ascii="仿宋_GB2312" w:eastAsia="仿宋_GB2312" w:cs="仿宋_GB2312"/>
          <w:b w:val="0"/>
          <w:bCs w:val="0"/>
          <w:color w:val="000000"/>
          <w:sz w:val="32"/>
          <w:szCs w:val="32"/>
          <w:lang w:val="en-US" w:eastAsia="zh-CN"/>
        </w:rPr>
        <w:t>深入开展“遵法守法、携手筑梦”服务农民工法律服务和快递员等新业态从业人员法律维权活动，为职工群众提供专业、精准、高效的法治宣传、法律援助和维权服务。</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bCs/>
          <w:color w:val="000000"/>
          <w:kern w:val="2"/>
          <w:sz w:val="32"/>
          <w:szCs w:val="32"/>
          <w:lang w:eastAsia="zh-CN" w:bidi="ar-SA"/>
        </w:rPr>
        <w:t>10.</w:t>
      </w:r>
      <w:r>
        <w:rPr>
          <w:rFonts w:hint="eastAsia" w:ascii="仿宋_GB2312" w:eastAsia="仿宋_GB2312" w:cs="仿宋_GB2312"/>
          <w:b/>
          <w:bCs/>
          <w:color w:val="000000"/>
          <w:kern w:val="2"/>
          <w:sz w:val="32"/>
          <w:szCs w:val="32"/>
          <w:lang w:val="en-US" w:eastAsia="zh-CN" w:bidi="ar-SA"/>
        </w:rPr>
        <w:t>做好网上工作平台建设。</w:t>
      </w:r>
      <w:r>
        <w:rPr>
          <w:rFonts w:hint="eastAsia" w:ascii="仿宋_GB2312" w:eastAsia="仿宋_GB2312" w:cs="仿宋_GB2312"/>
          <w:b w:val="0"/>
          <w:bCs w:val="0"/>
          <w:color w:val="000000"/>
          <w:sz w:val="32"/>
          <w:szCs w:val="32"/>
          <w:lang w:val="en-US" w:eastAsia="zh-CN"/>
        </w:rPr>
        <w:t>严格遵循省总网上工作平台“需求导向、技术支撑、以我为主、务实管用”原则与“统分结合、分期建设”思路，</w:t>
      </w:r>
      <w:r>
        <w:rPr>
          <w:rFonts w:hint="eastAsia" w:ascii="仿宋_GB2312" w:eastAsia="仿宋_GB2312" w:cs="仿宋_GB2312"/>
          <w:b w:val="0"/>
          <w:bCs w:val="0"/>
          <w:color w:val="000000"/>
          <w:sz w:val="32"/>
          <w:szCs w:val="32"/>
          <w:lang w:eastAsia="zh-CN"/>
        </w:rPr>
        <w:t>加快推进川工之家APP——阿坝频道建设</w:t>
      </w:r>
      <w:r>
        <w:rPr>
          <w:rFonts w:hint="eastAsia" w:ascii="仿宋_GB2312" w:eastAsia="仿宋_GB2312" w:cs="仿宋_GB2312"/>
          <w:b w:val="0"/>
          <w:bCs w:val="0"/>
          <w:color w:val="000000"/>
          <w:sz w:val="32"/>
          <w:szCs w:val="32"/>
          <w:lang w:val="en-US" w:eastAsia="zh-CN"/>
        </w:rPr>
        <w:t>，</w:t>
      </w:r>
      <w:r>
        <w:rPr>
          <w:rFonts w:hint="eastAsia" w:ascii="仿宋_GB2312" w:eastAsia="仿宋_GB2312" w:cs="仿宋_GB2312"/>
          <w:b w:val="0"/>
          <w:bCs w:val="0"/>
          <w:color w:val="000000"/>
          <w:sz w:val="32"/>
          <w:szCs w:val="32"/>
          <w:lang w:eastAsia="zh-CN"/>
        </w:rPr>
        <w:t>力争2023年4月底</w:t>
      </w:r>
      <w:r>
        <w:rPr>
          <w:rFonts w:hint="eastAsia" w:ascii="仿宋_GB2312" w:eastAsia="仿宋_GB2312" w:cs="仿宋_GB2312"/>
          <w:color w:val="000000"/>
          <w:sz w:val="32"/>
          <w:szCs w:val="32"/>
        </w:rPr>
        <w:t>上线运营，</w:t>
      </w:r>
      <w:r>
        <w:rPr>
          <w:rFonts w:hint="eastAsia" w:ascii="仿宋_GB2312" w:eastAsia="仿宋_GB2312" w:cs="仿宋_GB2312"/>
          <w:b w:val="0"/>
          <w:bCs w:val="0"/>
          <w:color w:val="000000"/>
          <w:sz w:val="32"/>
          <w:szCs w:val="32"/>
          <w:lang w:val="en-US" w:eastAsia="zh-CN"/>
        </w:rPr>
        <w:t>推动地方频道与网上工作平台的充分融合</w:t>
      </w:r>
      <w:r>
        <w:rPr>
          <w:rFonts w:hint="eastAsia" w:ascii="仿宋_GB2312" w:eastAsia="仿宋_GB2312" w:cs="仿宋_GB2312"/>
          <w:b w:val="0"/>
          <w:bCs w:val="0"/>
          <w:color w:val="000000"/>
          <w:sz w:val="32"/>
          <w:szCs w:val="32"/>
          <w:lang w:eastAsia="zh-CN"/>
        </w:rPr>
        <w:t>，</w:t>
      </w:r>
      <w:r>
        <w:rPr>
          <w:rFonts w:hint="eastAsia" w:ascii="仿宋_GB2312" w:eastAsia="仿宋_GB2312" w:cs="仿宋_GB2312"/>
          <w:b w:val="0"/>
          <w:bCs w:val="0"/>
          <w:color w:val="000000"/>
          <w:spacing w:val="0"/>
          <w:sz w:val="32"/>
          <w:szCs w:val="32"/>
        </w:rPr>
        <w:t>不断深化“互联网+工会”改革工作。</w:t>
      </w:r>
    </w:p>
    <w:p>
      <w:pPr>
        <w:spacing w:line="560" w:lineRule="exact"/>
        <w:ind w:left="0" w:firstLine="643" w:firstLineChars="200"/>
        <w:rPr>
          <w:rFonts w:hint="eastAsia" w:ascii="仿宋_GB2312" w:eastAsia="仿宋_GB2312" w:cs="仿宋_GB2312"/>
          <w:color w:val="auto"/>
          <w:kern w:val="0"/>
          <w:sz w:val="32"/>
          <w:szCs w:val="32"/>
          <w:lang w:val="en-US" w:eastAsia="zh-CN"/>
        </w:rPr>
      </w:pPr>
      <w:r>
        <w:rPr>
          <w:rFonts w:hint="eastAsia" w:ascii="仿宋_GB2312" w:eastAsia="仿宋_GB2312" w:cs="仿宋_GB2312"/>
          <w:b/>
          <w:bCs/>
          <w:color w:val="auto"/>
          <w:kern w:val="0"/>
          <w:sz w:val="32"/>
          <w:szCs w:val="32"/>
          <w:lang w:eastAsia="zh-CN"/>
        </w:rPr>
        <w:t>11</w:t>
      </w:r>
      <w:r>
        <w:rPr>
          <w:rFonts w:hint="eastAsia" w:ascii="仿宋_GB2312" w:eastAsia="仿宋_GB2312" w:cs="仿宋_GB2312"/>
          <w:b/>
          <w:bCs/>
          <w:color w:val="auto"/>
          <w:kern w:val="0"/>
          <w:sz w:val="32"/>
          <w:szCs w:val="32"/>
          <w:lang w:val="en-US" w:eastAsia="zh-CN"/>
        </w:rPr>
        <w:t>.做优做实服务职工项目</w:t>
      </w:r>
      <w:r>
        <w:rPr>
          <w:rFonts w:hint="eastAsia" w:ascii="仿宋_GB2312" w:eastAsia="仿宋_GB2312" w:cs="仿宋_GB2312"/>
          <w:color w:val="auto"/>
          <w:kern w:val="0"/>
          <w:sz w:val="32"/>
          <w:szCs w:val="32"/>
          <w:lang w:val="en-US" w:eastAsia="zh-CN"/>
        </w:rPr>
        <w:t>。深入开展就业创业服务月活动，结合实际，积极搭建就业供需平台，以内容丰富、形式多样的工会就业服务活动，为困难职工（农民工）“送政策、送信息、送岗位”。对有创业要求、具备一定创业条件但缺乏创业资金的农民工、下岗失业人员、困难职工等申报创业援助项目。进一步加强我州工会户外劳动者服务站点建设，创新工会户外劳动者服务站点工作方式方法，拓展站点服务功能，整合站点服务手段，提高站点服务职工精准化水平。结合实际，在已实施普惠项目基础上，根据职工会员需求，拓展更多具有阿坝特色的普惠服务项目，让普惠项目更加丰富多彩，让普惠服务更加深入人心</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大力推动以“妈咪宝贝屋”为主要内容的母婴室建设：探索开展职工子女托育托管服务，加强“妈咪宝贝屋”建设，大力争取省级示范性“妈咪宝贝屋”项目，持续开展寻找“最美妈咪宝贝屋”、女职工“流动课堂”和“快乐工作·幸福生活”活动，积极培养女职工心理健康服务骨干，扎实为女职工提供“四期”保护、职场沟通、心理健康等科普知识。</w:t>
      </w:r>
    </w:p>
    <w:p>
      <w:pPr>
        <w:spacing w:line="560" w:lineRule="exact"/>
        <w:ind w:left="0" w:firstLine="643" w:firstLineChars="200"/>
        <w:rPr>
          <w:rFonts w:hint="eastAsia" w:ascii="仿宋_GB2312" w:eastAsia="仿宋_GB2312" w:cs="仿宋_GB2312"/>
          <w:color w:val="auto"/>
          <w:sz w:val="32"/>
          <w:szCs w:val="32"/>
        </w:rPr>
      </w:pPr>
      <w:r>
        <w:rPr>
          <w:rFonts w:hint="eastAsia" w:ascii="仿宋_GB2312" w:eastAsia="仿宋_GB2312" w:cs="仿宋_GB2312"/>
          <w:b/>
          <w:bCs/>
          <w:color w:val="auto"/>
          <w:spacing w:val="0"/>
          <w:kern w:val="0"/>
          <w:sz w:val="32"/>
          <w:szCs w:val="24"/>
          <w:lang w:eastAsia="zh-CN"/>
        </w:rPr>
        <w:t>12</w:t>
      </w:r>
      <w:r>
        <w:rPr>
          <w:rFonts w:hint="eastAsia" w:ascii="仿宋_GB2312" w:eastAsia="仿宋_GB2312" w:cs="仿宋_GB2312"/>
          <w:b/>
          <w:bCs/>
          <w:color w:val="auto"/>
          <w:spacing w:val="0"/>
          <w:kern w:val="0"/>
          <w:sz w:val="32"/>
          <w:szCs w:val="24"/>
          <w:lang w:val="en-US" w:eastAsia="zh-CN"/>
        </w:rPr>
        <w:t>.</w:t>
      </w:r>
      <w:r>
        <w:rPr>
          <w:rFonts w:hint="eastAsia" w:ascii="仿宋_GB2312" w:eastAsia="仿宋_GB2312" w:cs="仿宋_GB2312"/>
          <w:b/>
          <w:bCs/>
          <w:color w:val="auto"/>
          <w:spacing w:val="0"/>
          <w:kern w:val="0"/>
          <w:sz w:val="32"/>
          <w:szCs w:val="24"/>
        </w:rPr>
        <w:t>不断深化工会帮扶工作。一是</w:t>
      </w:r>
      <w:r>
        <w:rPr>
          <w:rFonts w:hint="eastAsia" w:ascii="仿宋_GB2312" w:eastAsia="仿宋_GB2312" w:cs="仿宋_GB2312"/>
          <w:color w:val="auto"/>
          <w:kern w:val="0"/>
          <w:sz w:val="32"/>
          <w:szCs w:val="32"/>
          <w:lang w:val="en-US" w:eastAsia="zh-CN"/>
        </w:rPr>
        <w:t>加强常态化帮扶救助。严格按帮扶项目化管理制度，结合建档困难职工实际情况，分类申报中央财政、省财政、省总各类帮扶项目、按需求分配帮扶资金、科学实施帮扶项目，做到建档困难职工应助尽助，全面覆盖。</w:t>
      </w:r>
      <w:r>
        <w:rPr>
          <w:rFonts w:hint="eastAsia" w:ascii="仿宋_GB2312" w:eastAsia="仿宋_GB2312" w:cs="仿宋_GB2312"/>
          <w:b/>
          <w:bCs/>
          <w:color w:val="auto"/>
          <w:kern w:val="0"/>
          <w:sz w:val="32"/>
          <w:szCs w:val="32"/>
          <w:lang w:eastAsia="zh-CN"/>
        </w:rPr>
        <w:t>二是</w:t>
      </w:r>
      <w:r>
        <w:rPr>
          <w:rFonts w:hint="eastAsia" w:ascii="仿宋_GB2312" w:eastAsia="仿宋_GB2312" w:cs="仿宋_GB2312"/>
          <w:color w:val="auto"/>
          <w:kern w:val="0"/>
          <w:sz w:val="32"/>
          <w:szCs w:val="32"/>
          <w:lang w:val="en-US" w:eastAsia="zh-CN"/>
        </w:rPr>
        <w:t>深入开展“送温暖”、“金秋助学”等走访慰问活动，推进“四季送”活动经常化、制度化、社会化。</w:t>
      </w:r>
      <w:r>
        <w:rPr>
          <w:rFonts w:hint="eastAsia" w:ascii="仿宋_GB2312" w:eastAsia="仿宋_GB2312" w:cs="仿宋_GB2312"/>
          <w:b/>
          <w:bCs/>
          <w:color w:val="auto"/>
          <w:sz w:val="32"/>
          <w:szCs w:val="24"/>
        </w:rPr>
        <w:t>三是</w:t>
      </w:r>
      <w:r>
        <w:rPr>
          <w:rFonts w:hint="eastAsia" w:ascii="仿宋_GB2312" w:eastAsia="仿宋_GB2312" w:cs="仿宋_GB2312"/>
          <w:color w:val="auto"/>
          <w:sz w:val="32"/>
          <w:szCs w:val="24"/>
          <w:lang w:eastAsia="zh-CN"/>
        </w:rPr>
        <w:t>继续做好州职工保险互助会女职工大病保险赔付工作，</w:t>
      </w:r>
      <w:r>
        <w:rPr>
          <w:rFonts w:hint="eastAsia" w:ascii="仿宋_GB2312" w:eastAsia="仿宋_GB2312" w:cs="仿宋_GB2312"/>
          <w:color w:val="auto"/>
          <w:sz w:val="32"/>
          <w:szCs w:val="24"/>
          <w:lang w:val="en-US" w:eastAsia="zh-CN"/>
        </w:rPr>
        <w:t>广泛</w:t>
      </w:r>
      <w:r>
        <w:rPr>
          <w:rFonts w:hint="eastAsia" w:ascii="仿宋_GB2312" w:eastAsia="仿宋_GB2312" w:cs="仿宋_GB2312"/>
          <w:color w:val="auto"/>
          <w:sz w:val="32"/>
          <w:szCs w:val="32"/>
        </w:rPr>
        <w:t>宣传解读、量体推荐、积极发动基层职工参加“五个保障计划”，不断扩大宣传覆盖面</w:t>
      </w:r>
      <w:r>
        <w:rPr>
          <w:rFonts w:hint="eastAsia" w:ascii="仿宋_GB2312" w:eastAsia="仿宋_GB2312" w:cs="仿宋_GB2312"/>
          <w:color w:val="auto"/>
          <w:sz w:val="32"/>
          <w:szCs w:val="32"/>
          <w:lang w:eastAsia="zh-CN"/>
        </w:rPr>
        <w:t>，落实好职工互助保险待遇。</w:t>
      </w:r>
      <w:r>
        <w:rPr>
          <w:rFonts w:hint="eastAsia" w:ascii="仿宋_GB2312" w:eastAsia="仿宋_GB2312" w:cs="仿宋_GB2312"/>
          <w:b/>
          <w:bCs/>
          <w:color w:val="auto"/>
          <w:sz w:val="32"/>
          <w:szCs w:val="32"/>
          <w:lang w:eastAsia="zh-CN"/>
        </w:rPr>
        <w:t>四是</w:t>
      </w:r>
      <w:r>
        <w:rPr>
          <w:rFonts w:hint="eastAsia" w:ascii="仿宋_GB2312" w:eastAsia="仿宋_GB2312" w:cs="仿宋_GB2312"/>
          <w:b w:val="0"/>
          <w:bCs w:val="0"/>
          <w:color w:val="auto"/>
          <w:sz w:val="32"/>
          <w:szCs w:val="32"/>
          <w:lang w:eastAsia="zh-CN"/>
        </w:rPr>
        <w:t>继续做好省基金会</w:t>
      </w:r>
      <w:r>
        <w:rPr>
          <w:rFonts w:hint="eastAsia" w:ascii="仿宋_GB2312" w:eastAsia="仿宋_GB2312" w:cs="仿宋_GB2312"/>
          <w:color w:val="auto"/>
          <w:sz w:val="32"/>
          <w:szCs w:val="32"/>
          <w:highlight w:val="none"/>
        </w:rPr>
        <w:t>关“癌”行动·重大疾病救助</w:t>
      </w:r>
      <w:r>
        <w:rPr>
          <w:rFonts w:hint="eastAsia" w:ascii="仿宋_GB2312" w:eastAsia="仿宋_GB2312" w:cs="仿宋_GB2312"/>
          <w:color w:val="auto"/>
          <w:sz w:val="32"/>
          <w:szCs w:val="32"/>
          <w:highlight w:val="none"/>
          <w:lang w:eastAsia="zh-CN"/>
        </w:rPr>
        <w:t>项目申报实施，为我州患癌困难职工申报救助资金，</w:t>
      </w:r>
      <w:r>
        <w:rPr>
          <w:rFonts w:hint="eastAsia" w:ascii="仿宋_GB2312" w:eastAsia="仿宋_GB2312" w:cs="仿宋_GB2312"/>
          <w:color w:val="auto"/>
          <w:sz w:val="32"/>
          <w:szCs w:val="32"/>
          <w:highlight w:val="none"/>
          <w:lang w:val="en-US" w:eastAsia="zh-CN"/>
        </w:rPr>
        <w:t>缓解改善患癌困难职工家庭困境，帮助鼓励他们</w:t>
      </w:r>
      <w:r>
        <w:rPr>
          <w:rFonts w:hint="eastAsia" w:ascii="仿宋_GB2312" w:eastAsia="仿宋_GB2312" w:cs="仿宋_GB2312"/>
          <w:color w:val="auto"/>
          <w:sz w:val="32"/>
          <w:szCs w:val="32"/>
        </w:rPr>
        <w:t>积极、乐观、科学抗癌</w:t>
      </w:r>
      <w:r>
        <w:rPr>
          <w:rFonts w:hint="eastAsia" w:ascii="仿宋_GB2312" w:eastAsia="仿宋_GB2312" w:cs="仿宋_GB2312"/>
          <w:color w:val="auto"/>
          <w:sz w:val="32"/>
          <w:szCs w:val="32"/>
          <w:lang w:eastAsia="zh-CN"/>
        </w:rPr>
        <w:t>，提高生命质量。</w:t>
      </w:r>
      <w:r>
        <w:rPr>
          <w:rFonts w:hint="eastAsia" w:ascii="仿宋_GB2312" w:eastAsia="仿宋_GB2312" w:cs="仿宋_GB2312"/>
          <w:b/>
          <w:bCs/>
          <w:color w:val="auto"/>
          <w:sz w:val="32"/>
          <w:szCs w:val="24"/>
          <w:lang w:eastAsia="zh-CN"/>
        </w:rPr>
        <w:t>五是</w:t>
      </w:r>
      <w:r>
        <w:rPr>
          <w:rFonts w:hint="eastAsia" w:ascii="仿宋_GB2312" w:eastAsia="仿宋_GB2312" w:cs="仿宋_GB2312"/>
          <w:color w:val="auto"/>
          <w:spacing w:val="0"/>
          <w:sz w:val="32"/>
          <w:szCs w:val="32"/>
        </w:rPr>
        <w:t>建立完善困难职工档案信息动态管理，做到帮扶工作全覆盖。</w:t>
      </w:r>
      <w:r>
        <w:rPr>
          <w:rFonts w:ascii="仿宋_GB2312" w:eastAsia="仿宋_GB2312" w:cs="仿宋_GB2312"/>
          <w:b/>
          <w:bCs/>
          <w:color w:val="auto"/>
          <w:spacing w:val="0"/>
          <w:sz w:val="32"/>
          <w:szCs w:val="32"/>
          <w:lang w:bidi="ar-SA"/>
        </w:rPr>
        <w:t>六</w:t>
      </w:r>
      <w:r>
        <w:rPr>
          <w:rFonts w:hint="eastAsia" w:ascii="仿宋_GB2312" w:eastAsia="仿宋_GB2312" w:cs="仿宋_GB2312"/>
          <w:b/>
          <w:bCs/>
          <w:color w:val="auto"/>
          <w:spacing w:val="0"/>
          <w:sz w:val="32"/>
          <w:szCs w:val="32"/>
          <w:lang w:bidi="ar-SA"/>
        </w:rPr>
        <w:t>是</w:t>
      </w:r>
      <w:r>
        <w:rPr>
          <w:rFonts w:hint="eastAsia" w:ascii="仿宋_GB2312" w:eastAsia="仿宋_GB2312" w:cs="仿宋_GB2312"/>
          <w:color w:val="auto"/>
          <w:sz w:val="32"/>
          <w:szCs w:val="32"/>
          <w:lang w:bidi="ar-SA"/>
        </w:rPr>
        <w:t>深入实施“绽放微笑—放飞希望”农民工留守儿童关爱行动，促进困难职工家庭子女的全面健康成长：</w:t>
      </w:r>
      <w:r>
        <w:rPr>
          <w:rFonts w:hint="eastAsia" w:ascii="仿宋_GB2312" w:eastAsia="仿宋_GB2312" w:cs="仿宋_GB2312"/>
          <w:color w:val="auto"/>
          <w:sz w:val="32"/>
          <w:szCs w:val="32"/>
        </w:rPr>
        <w:t>充分利用元旦、春节、“六一”等时间节点，重点关注职工（农民工）子女特别是新就业形态劳动者子女、农民工留守子女、困境儿童，紧密结合“职工子女关爱、家庭文明建设、弘扬‘三种’精神”目标，通过资金慰问、文化引领、消防职业启蒙体验等方式，深入开展“放飞希望 绽放微笑”“温暖冬日 亲情相聚”等活动。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b w:val="0"/>
          <w:bCs w:val="0"/>
          <w:color w:val="000000"/>
          <w:sz w:val="32"/>
          <w:szCs w:val="32"/>
          <w:lang w:eastAsia="zh-CN"/>
        </w:rPr>
      </w:pPr>
      <w:r>
        <w:rPr>
          <w:rFonts w:hint="eastAsia" w:ascii="仿宋_GB2312" w:eastAsia="仿宋_GB2312" w:cs="仿宋_GB2312"/>
          <w:b/>
          <w:bCs/>
          <w:color w:val="000000"/>
          <w:kern w:val="2"/>
          <w:sz w:val="32"/>
          <w:szCs w:val="32"/>
          <w:lang w:eastAsia="zh-CN" w:bidi="ar-SA"/>
        </w:rPr>
        <w:t>13.</w:t>
      </w:r>
      <w:r>
        <w:rPr>
          <w:rFonts w:hint="eastAsia" w:ascii="仿宋_GB2312" w:eastAsia="仿宋_GB2312" w:cs="仿宋_GB2312"/>
          <w:b/>
          <w:bCs/>
          <w:color w:val="000000"/>
          <w:kern w:val="2"/>
          <w:sz w:val="32"/>
          <w:szCs w:val="32"/>
          <w:lang w:val="en-US" w:eastAsia="zh-CN" w:bidi="ar-SA"/>
        </w:rPr>
        <w:t>对处置职工信访和网络舆情。</w:t>
      </w:r>
      <w:r>
        <w:rPr>
          <w:rFonts w:hint="eastAsia" w:ascii="仿宋_GB2312" w:eastAsia="仿宋_GB2312" w:cs="仿宋_GB2312"/>
          <w:b w:val="0"/>
          <w:bCs w:val="0"/>
          <w:color w:val="000000"/>
          <w:sz w:val="32"/>
          <w:szCs w:val="32"/>
          <w:lang w:eastAsia="zh-CN"/>
        </w:rPr>
        <w:t>进一步</w:t>
      </w:r>
      <w:r>
        <w:rPr>
          <w:rFonts w:hint="eastAsia" w:ascii="仿宋_GB2312" w:eastAsia="仿宋_GB2312" w:cs="仿宋_GB2312"/>
          <w:b w:val="0"/>
          <w:bCs w:val="0"/>
          <w:color w:val="000000"/>
          <w:sz w:val="32"/>
          <w:szCs w:val="32"/>
        </w:rPr>
        <w:t>畅通职工（农民工）诉求渠道，</w:t>
      </w:r>
      <w:r>
        <w:rPr>
          <w:rFonts w:hint="eastAsia" w:ascii="仿宋_GB2312" w:eastAsia="仿宋_GB2312" w:cs="仿宋_GB2312"/>
          <w:b w:val="0"/>
          <w:bCs w:val="0"/>
          <w:color w:val="000000"/>
          <w:spacing w:val="6"/>
          <w:sz w:val="32"/>
          <w:szCs w:val="32"/>
          <w:u w:val="none"/>
          <w:lang w:val="en-US" w:eastAsia="zh-CN"/>
        </w:rPr>
        <w:t>认真开展接访和</w:t>
      </w:r>
      <w:r>
        <w:rPr>
          <w:rFonts w:hint="eastAsia" w:ascii="仿宋_GB2312" w:eastAsia="仿宋_GB2312" w:cs="仿宋_GB2312"/>
          <w:b w:val="0"/>
          <w:bCs w:val="0"/>
          <w:color w:val="000000"/>
          <w:sz w:val="32"/>
          <w:szCs w:val="32"/>
          <w:u w:val="none"/>
          <w:lang w:eastAsia="zh-CN"/>
        </w:rPr>
        <w:t>网络舆情处置</w:t>
      </w:r>
      <w:r>
        <w:rPr>
          <w:rFonts w:hint="eastAsia" w:ascii="仿宋_GB2312" w:eastAsia="仿宋_GB2312" w:cs="仿宋_GB2312"/>
          <w:b w:val="0"/>
          <w:bCs w:val="0"/>
          <w:color w:val="000000"/>
          <w:spacing w:val="6"/>
          <w:sz w:val="32"/>
          <w:szCs w:val="32"/>
          <w:u w:val="none"/>
          <w:lang w:val="en-US" w:eastAsia="zh-CN"/>
        </w:rPr>
        <w:t>工作。</w:t>
      </w:r>
      <w:r>
        <w:rPr>
          <w:rFonts w:hint="eastAsia" w:ascii="仿宋_GB2312" w:eastAsia="仿宋_GB2312" w:cs="仿宋_GB2312"/>
          <w:b w:val="0"/>
          <w:bCs w:val="0"/>
          <w:color w:val="000000"/>
          <w:sz w:val="32"/>
          <w:szCs w:val="32"/>
          <w:lang w:eastAsia="zh-CN"/>
        </w:rPr>
        <w:t>贯彻落实好《保障农民工工资支付条例》，协同人社、司法、民政等部门，推动解决农民工工资拖欠问题。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pacing w:val="0"/>
          <w:kern w:val="0"/>
          <w:sz w:val="32"/>
          <w:szCs w:val="24"/>
        </w:rPr>
      </w:pPr>
      <w:r>
        <w:rPr>
          <w:rFonts w:hint="eastAsia" w:ascii="仿宋_GB2312" w:eastAsia="仿宋_GB2312" w:cs="仿宋_GB2312"/>
          <w:color w:val="000000"/>
          <w:spacing w:val="0"/>
          <w:sz w:val="32"/>
          <w:szCs w:val="32"/>
          <w:lang w:eastAsia="zh-CN"/>
        </w:rPr>
        <w:t>14</w:t>
      </w:r>
      <w:r>
        <w:rPr>
          <w:rFonts w:hint="eastAsia" w:ascii="仿宋_GB2312" w:eastAsia="仿宋_GB2312" w:cs="仿宋_GB2312"/>
          <w:color w:val="000000"/>
          <w:spacing w:val="0"/>
          <w:sz w:val="32"/>
          <w:szCs w:val="32"/>
          <w:lang w:val="en-US" w:eastAsia="zh-CN"/>
        </w:rPr>
        <w:t>.</w:t>
      </w:r>
      <w:r>
        <w:rPr>
          <w:rFonts w:hint="eastAsia" w:ascii="仿宋_GB2312" w:eastAsia="仿宋_GB2312" w:cs="仿宋_GB2312"/>
          <w:b/>
          <w:bCs/>
          <w:color w:val="000000"/>
          <w:spacing w:val="0"/>
          <w:kern w:val="0"/>
          <w:sz w:val="32"/>
          <w:szCs w:val="24"/>
        </w:rPr>
        <w:t>持续深化工会改革创新。</w:t>
      </w:r>
      <w:r>
        <w:rPr>
          <w:rFonts w:hint="eastAsia" w:ascii="仿宋_GB2312" w:eastAsia="仿宋_GB2312" w:cs="仿宋_GB2312"/>
          <w:color w:val="000000"/>
          <w:spacing w:val="0"/>
          <w:sz w:val="32"/>
          <w:szCs w:val="32"/>
        </w:rPr>
        <w:t>聚焦“增三性、去四化”，认真落实省总深化工会改革创新的部署要求，着力在建机制、强功能、增实效上下功夫。</w:t>
      </w:r>
      <w:r>
        <w:rPr>
          <w:rFonts w:hint="eastAsia" w:ascii="仿宋_GB2312" w:eastAsia="仿宋_GB2312" w:cs="仿宋_GB2312"/>
          <w:color w:val="000000"/>
          <w:spacing w:val="0"/>
          <w:kern w:val="0"/>
          <w:sz w:val="32"/>
          <w:szCs w:val="24"/>
        </w:rPr>
        <w:t>持续深入推进产业工人队伍建设改革，切实履行牵头抓总职责，全面推动各项改革任务落实。</w:t>
      </w:r>
      <w:r>
        <w:rPr>
          <w:rFonts w:hint="eastAsia" w:ascii="仿宋_GB2312" w:eastAsia="仿宋_GB2312" w:cs="仿宋_GB2312"/>
          <w:color w:val="000000"/>
          <w:spacing w:val="0"/>
          <w:sz w:val="32"/>
          <w:szCs w:val="32"/>
        </w:rPr>
        <w:t>进一步加强集体协商专职指导员队伍建设，积极探索</w:t>
      </w:r>
      <w:r>
        <w:rPr>
          <w:rFonts w:hint="eastAsia" w:ascii="仿宋_GB2312" w:eastAsia="仿宋_GB2312" w:cs="仿宋_GB2312"/>
          <w:color w:val="000000"/>
          <w:spacing w:val="0"/>
          <w:kern w:val="0"/>
          <w:sz w:val="32"/>
          <w:szCs w:val="24"/>
        </w:rPr>
        <w:t xml:space="preserve">社会化工会工作者选聘、任用路径，不断充实基层工会工作力量。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color w:val="auto"/>
          <w:spacing w:val="0"/>
          <w:kern w:val="0"/>
          <w:sz w:val="32"/>
          <w:szCs w:val="24"/>
        </w:rPr>
      </w:pPr>
      <w:r>
        <w:rPr>
          <w:rFonts w:hint="eastAsia" w:ascii="楷体_GB2312" w:eastAsia="楷体_GB2312" w:cs="楷体_GB2312"/>
          <w:b/>
          <w:bCs/>
          <w:color w:val="auto"/>
          <w:spacing w:val="0"/>
          <w:kern w:val="0"/>
          <w:sz w:val="32"/>
          <w:szCs w:val="24"/>
          <w:lang w:val="en-US" w:eastAsia="zh-CN"/>
        </w:rPr>
        <w:t>1</w:t>
      </w:r>
      <w:r>
        <w:rPr>
          <w:rFonts w:ascii="楷体_GB2312" w:eastAsia="楷体_GB2312" w:cs="楷体_GB2312"/>
          <w:b/>
          <w:bCs/>
          <w:color w:val="auto"/>
          <w:spacing w:val="0"/>
          <w:kern w:val="0"/>
          <w:sz w:val="32"/>
          <w:szCs w:val="24"/>
          <w:lang w:eastAsia="zh-CN"/>
        </w:rPr>
        <w:t>5</w:t>
      </w:r>
      <w:r>
        <w:rPr>
          <w:rFonts w:hint="eastAsia" w:ascii="楷体_GB2312" w:eastAsia="楷体_GB2312" w:cs="楷体_GB2312"/>
          <w:b/>
          <w:bCs/>
          <w:color w:val="auto"/>
          <w:spacing w:val="0"/>
          <w:kern w:val="0"/>
          <w:sz w:val="32"/>
          <w:szCs w:val="24"/>
          <w:lang w:val="en-US" w:eastAsia="zh-CN"/>
        </w:rPr>
        <w:t>.</w:t>
      </w:r>
      <w:r>
        <w:rPr>
          <w:rFonts w:hint="eastAsia" w:ascii="楷体_GB2312" w:eastAsia="楷体_GB2312" w:cs="楷体_GB2312"/>
          <w:b/>
          <w:bCs/>
          <w:color w:val="auto"/>
          <w:spacing w:val="0"/>
          <w:kern w:val="0"/>
          <w:sz w:val="32"/>
          <w:szCs w:val="24"/>
        </w:rPr>
        <w:t>着力加强工会组织建设。</w:t>
      </w:r>
      <w:r>
        <w:rPr>
          <w:rFonts w:hint="eastAsia" w:ascii="仿宋_GB2312" w:eastAsia="仿宋_GB2312" w:cs="仿宋_GB2312"/>
          <w:color w:val="auto"/>
          <w:spacing w:val="0"/>
          <w:sz w:val="32"/>
          <w:szCs w:val="32"/>
        </w:rPr>
        <w:t>常态化开展工会干部赴基层蹲点工作，紧扣党委、政府工作重心和工作节奏开展工作，深入基层抓住关键，把握方向突出重点，切实做到眼睛向下、重心下移、力量下沉。持续加大新就业形态劳动者建会入会工作，结合省总工会下达的2023年建会入会工作目标任务，突出工作亮点，夯实工作基础，确保年底顺利完成省总工会下达的目标任务数。做好</w:t>
      </w:r>
      <w:r>
        <w:rPr>
          <w:rFonts w:hint="eastAsia" w:ascii="仿宋_GB2312" w:eastAsia="仿宋_GB2312" w:cs="仿宋_GB2312"/>
          <w:color w:val="auto"/>
          <w:spacing w:val="0"/>
          <w:sz w:val="32"/>
          <w:szCs w:val="32"/>
          <w:lang w:eastAsia="zh-CN"/>
        </w:rPr>
        <w:t>做实</w:t>
      </w:r>
      <w:r>
        <w:rPr>
          <w:rFonts w:hint="eastAsia" w:ascii="仿宋_GB2312" w:eastAsia="仿宋_GB2312" w:cs="仿宋_GB2312"/>
          <w:color w:val="auto"/>
          <w:spacing w:val="0"/>
          <w:sz w:val="32"/>
          <w:szCs w:val="32"/>
        </w:rPr>
        <w:t>全州各级工会职工之家建设工作，</w:t>
      </w:r>
      <w:r>
        <w:rPr>
          <w:rFonts w:hint="eastAsia" w:ascii="仿宋_GB2312" w:eastAsia="仿宋_GB2312" w:cs="仿宋_GB2312"/>
          <w:color w:val="auto"/>
          <w:spacing w:val="0"/>
          <w:sz w:val="32"/>
          <w:szCs w:val="32"/>
          <w:lang w:eastAsia="zh-CN"/>
        </w:rPr>
        <w:t>完成</w:t>
      </w:r>
      <w:r>
        <w:rPr>
          <w:rFonts w:hint="eastAsia" w:ascii="仿宋_GB2312" w:eastAsia="仿宋_GB2312" w:cs="仿宋_GB2312"/>
          <w:color w:val="auto"/>
          <w:spacing w:val="0"/>
          <w:sz w:val="32"/>
          <w:szCs w:val="32"/>
        </w:rPr>
        <w:t>2个省级职工之家</w:t>
      </w:r>
      <w:r>
        <w:rPr>
          <w:rFonts w:hint="eastAsia" w:ascii="仿宋_GB2312" w:eastAsia="仿宋_GB2312" w:cs="仿宋_GB2312"/>
          <w:color w:val="auto"/>
          <w:spacing w:val="0"/>
          <w:sz w:val="32"/>
          <w:szCs w:val="32"/>
          <w:lang w:eastAsia="zh-CN"/>
        </w:rPr>
        <w:t>、</w:t>
      </w:r>
      <w:r>
        <w:rPr>
          <w:rFonts w:hint="eastAsia" w:ascii="仿宋_GB2312" w:eastAsia="仿宋_GB2312" w:cs="仿宋_GB2312"/>
          <w:color w:val="auto"/>
          <w:spacing w:val="0"/>
          <w:sz w:val="32"/>
          <w:szCs w:val="32"/>
        </w:rPr>
        <w:t>26个乡镇职工之家提升改造</w:t>
      </w:r>
      <w:r>
        <w:rPr>
          <w:rFonts w:hint="eastAsia" w:ascii="仿宋_GB2312" w:eastAsia="仿宋_GB2312" w:cs="仿宋_GB2312"/>
          <w:color w:val="auto"/>
          <w:spacing w:val="0"/>
          <w:sz w:val="32"/>
          <w:szCs w:val="32"/>
          <w:lang w:eastAsia="zh-CN"/>
        </w:rPr>
        <w:t>和</w:t>
      </w:r>
      <w:r>
        <w:rPr>
          <w:rFonts w:hint="eastAsia" w:ascii="仿宋_GB2312" w:eastAsia="仿宋_GB2312" w:cs="仿宋_GB2312"/>
          <w:color w:val="auto"/>
          <w:spacing w:val="0"/>
          <w:sz w:val="32"/>
          <w:szCs w:val="32"/>
        </w:rPr>
        <w:t>10个州级部门职工之家的建设工作。</w:t>
      </w:r>
      <w:r>
        <w:rPr>
          <w:rFonts w:hint="eastAsia" w:ascii="仿宋_GB2312" w:eastAsia="仿宋_GB2312" w:cs="仿宋_GB2312"/>
          <w:color w:val="auto"/>
          <w:spacing w:val="-11"/>
          <w:kern w:val="2"/>
          <w:sz w:val="32"/>
          <w:szCs w:val="32"/>
          <w:lang w:bidi="ar-SA"/>
        </w:rPr>
        <w:t>加强</w:t>
      </w:r>
      <w:r>
        <w:rPr>
          <w:rFonts w:hint="eastAsia" w:ascii="仿宋_GB2312" w:eastAsia="仿宋_GB2312" w:cs="仿宋_GB2312"/>
          <w:color w:val="auto"/>
          <w:spacing w:val="0"/>
          <w:kern w:val="0"/>
          <w:sz w:val="32"/>
          <w:szCs w:val="24"/>
        </w:rPr>
        <w:t>职工书屋、职工（农民工）文化驿站等活动阵地建设。组织开展全州工会干部教育培训工作，加强工会干部素质能力培养。</w:t>
      </w:r>
      <w:r>
        <w:rPr>
          <w:rFonts w:hint="eastAsia" w:ascii="仿宋_GB2312" w:eastAsia="仿宋_GB2312" w:cs="仿宋_GB2312"/>
          <w:color w:val="auto"/>
          <w:spacing w:val="0"/>
          <w:kern w:val="0"/>
          <w:sz w:val="32"/>
          <w:szCs w:val="24"/>
          <w:lang w:eastAsia="zh-CN"/>
        </w:rPr>
        <w:t>召开州总工会第九届委员会第四次全体会议，</w:t>
      </w:r>
      <w:r>
        <w:rPr>
          <w:rFonts w:hint="eastAsia" w:ascii="仿宋_GB2312" w:eastAsia="仿宋_GB2312" w:cs="仿宋_GB2312"/>
          <w:color w:val="auto"/>
          <w:kern w:val="2"/>
          <w:sz w:val="32"/>
          <w:szCs w:val="32"/>
          <w:lang w:bidi="ar-SA"/>
        </w:rPr>
        <w:t>指导县级总工会、州级机关、企事业单位等基层工会换届工作</w:t>
      </w:r>
      <w:r>
        <w:rPr>
          <w:rFonts w:hint="eastAsia" w:ascii="仿宋_GB2312" w:eastAsia="仿宋_GB2312" w:cs="仿宋_GB2312"/>
          <w:color w:val="auto"/>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color w:val="auto"/>
          <w:kern w:val="2"/>
          <w:sz w:val="32"/>
          <w:szCs w:val="32"/>
          <w:lang w:eastAsia="zh-CN" w:bidi="ar-SA"/>
        </w:rPr>
        <w:t>16</w:t>
      </w:r>
      <w:r>
        <w:rPr>
          <w:rFonts w:hint="eastAsia" w:ascii="仿宋_GB2312" w:eastAsia="仿宋_GB2312" w:cs="仿宋_GB2312"/>
          <w:b/>
          <w:bCs/>
          <w:color w:val="auto"/>
          <w:spacing w:val="0"/>
          <w:kern w:val="0"/>
          <w:sz w:val="32"/>
          <w:szCs w:val="24"/>
          <w:lang w:val="en-US" w:eastAsia="zh-CN"/>
        </w:rPr>
        <w:t>.</w:t>
      </w:r>
      <w:r>
        <w:rPr>
          <w:rFonts w:hint="eastAsia" w:ascii="仿宋_GB2312" w:eastAsia="仿宋_GB2312" w:cs="仿宋_GB2312"/>
          <w:b/>
          <w:bCs/>
          <w:color w:val="auto"/>
          <w:spacing w:val="0"/>
          <w:kern w:val="0"/>
          <w:sz w:val="32"/>
          <w:szCs w:val="24"/>
        </w:rPr>
        <w:t>不断规范财务管理工作。一是</w:t>
      </w:r>
      <w:r>
        <w:rPr>
          <w:rFonts w:hint="eastAsia" w:ascii="仿宋_GB2312" w:eastAsia="仿宋_GB2312" w:cs="仿宋_GB2312"/>
          <w:b w:val="0"/>
          <w:bCs w:val="0"/>
          <w:color w:val="auto"/>
          <w:sz w:val="32"/>
          <w:szCs w:val="32"/>
          <w:lang w:eastAsia="zh-CN"/>
        </w:rPr>
        <w:t>进一步抓好</w:t>
      </w:r>
      <w:r>
        <w:rPr>
          <w:rFonts w:hint="eastAsia" w:ascii="仿宋_GB2312" w:eastAsia="仿宋_GB2312" w:cs="仿宋_GB2312"/>
          <w:b w:val="0"/>
          <w:bCs w:val="0"/>
          <w:color w:val="auto"/>
          <w:sz w:val="32"/>
          <w:szCs w:val="32"/>
        </w:rPr>
        <w:t>经费收缴</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color w:val="000000"/>
          <w:sz w:val="32"/>
          <w:szCs w:val="32"/>
          <w:lang w:eastAsia="zh-CN"/>
        </w:rPr>
        <w:t>完成</w:t>
      </w:r>
      <w:r>
        <w:rPr>
          <w:rFonts w:hint="eastAsia" w:ascii="仿宋_GB2312" w:eastAsia="仿宋_GB2312" w:cs="仿宋_GB2312"/>
          <w:b w:val="0"/>
          <w:bCs/>
          <w:color w:val="000000"/>
          <w:sz w:val="32"/>
          <w:szCs w:val="32"/>
          <w:lang w:val="en-US" w:eastAsia="zh-CN"/>
        </w:rPr>
        <w:t>财政划拨工会经费收缴工作（财政预算安排4980万元）。</w:t>
      </w:r>
      <w:r>
        <w:rPr>
          <w:rFonts w:hint="eastAsia" w:ascii="仿宋_GB2312" w:eastAsia="仿宋_GB2312" w:cs="仿宋_GB2312"/>
          <w:b w:val="0"/>
          <w:bCs w:val="0"/>
          <w:color w:val="000000"/>
          <w:sz w:val="32"/>
          <w:szCs w:val="32"/>
          <w:lang w:eastAsia="zh-CN"/>
        </w:rPr>
        <w:t>完成</w:t>
      </w:r>
      <w:r>
        <w:rPr>
          <w:rFonts w:hint="eastAsia" w:ascii="仿宋_GB2312" w:eastAsia="仿宋_GB2312" w:cs="仿宋_GB2312"/>
          <w:b w:val="0"/>
          <w:bCs w:val="0"/>
          <w:sz w:val="32"/>
          <w:szCs w:val="32"/>
        </w:rPr>
        <w:t>地税代征工会经费</w:t>
      </w:r>
      <w:r>
        <w:rPr>
          <w:rFonts w:hint="eastAsia" w:ascii="仿宋_GB2312" w:eastAsia="仿宋_GB2312" w:cs="仿宋_GB2312"/>
          <w:b w:val="0"/>
          <w:bCs w:val="0"/>
          <w:sz w:val="32"/>
          <w:szCs w:val="32"/>
          <w:lang w:eastAsia="zh-CN"/>
        </w:rPr>
        <w:t>收缴。在确保稳步增长的同时，</w:t>
      </w:r>
      <w:r>
        <w:rPr>
          <w:rFonts w:hint="eastAsia" w:ascii="仿宋_GB2312" w:eastAsia="仿宋_GB2312" w:cs="仿宋_GB2312"/>
          <w:b w:val="0"/>
          <w:bCs w:val="0"/>
          <w:sz w:val="32"/>
          <w:szCs w:val="32"/>
        </w:rPr>
        <w:t>加大经费催缴力度，确保自主收缴工会经费实现应收尽收。</w:t>
      </w:r>
      <w:r>
        <w:rPr>
          <w:rFonts w:hint="eastAsia" w:ascii="仿宋_GB2312" w:eastAsia="仿宋_GB2312" w:cs="仿宋_GB2312"/>
          <w:b/>
          <w:bCs/>
          <w:sz w:val="32"/>
          <w:szCs w:val="32"/>
        </w:rPr>
        <w:t>二是</w:t>
      </w:r>
      <w:r>
        <w:rPr>
          <w:rFonts w:hint="eastAsia" w:ascii="仿宋_GB2312" w:eastAsia="仿宋_GB2312" w:cs="仿宋_GB2312"/>
          <w:b w:val="0"/>
          <w:bCs w:val="0"/>
          <w:sz w:val="32"/>
          <w:szCs w:val="32"/>
          <w:lang w:eastAsia="zh-CN"/>
        </w:rPr>
        <w:t>进一步</w:t>
      </w:r>
      <w:r>
        <w:rPr>
          <w:rFonts w:hint="eastAsia" w:ascii="仿宋_GB2312" w:eastAsia="仿宋_GB2312" w:cs="仿宋_GB2312"/>
          <w:b w:val="0"/>
          <w:bCs w:val="0"/>
          <w:color w:val="000000"/>
          <w:sz w:val="32"/>
          <w:szCs w:val="32"/>
          <w:lang w:eastAsia="zh-CN"/>
        </w:rPr>
        <w:t>抓好</w:t>
      </w:r>
      <w:r>
        <w:rPr>
          <w:rFonts w:hint="eastAsia" w:ascii="仿宋_GB2312" w:eastAsia="仿宋_GB2312" w:cs="仿宋_GB2312"/>
          <w:b w:val="0"/>
          <w:bCs w:val="0"/>
          <w:color w:val="000000"/>
          <w:sz w:val="32"/>
          <w:szCs w:val="32"/>
        </w:rPr>
        <w:t>本级财务管理</w:t>
      </w:r>
      <w:r>
        <w:rPr>
          <w:rFonts w:hint="eastAsia" w:ascii="仿宋_GB2312" w:eastAsia="仿宋_GB2312" w:cs="仿宋_GB2312"/>
          <w:b w:val="0"/>
          <w:bCs w:val="0"/>
          <w:color w:val="000000"/>
          <w:sz w:val="32"/>
          <w:szCs w:val="32"/>
          <w:lang w:eastAsia="zh-CN"/>
        </w:rPr>
        <w:t>。</w:t>
      </w:r>
      <w:r>
        <w:rPr>
          <w:rFonts w:hint="eastAsia" w:ascii="仿宋_GB2312" w:eastAsia="仿宋_GB2312" w:cs="仿宋_GB2312"/>
          <w:sz w:val="32"/>
          <w:szCs w:val="32"/>
        </w:rPr>
        <w:t>严格遵守财经纪律，按制度办事，厉行节约，</w:t>
      </w:r>
      <w:r>
        <w:rPr>
          <w:rFonts w:hint="eastAsia" w:ascii="仿宋_GB2312" w:eastAsia="仿宋_GB2312" w:cs="仿宋_GB2312"/>
          <w:sz w:val="32"/>
          <w:szCs w:val="32"/>
          <w:lang w:eastAsia="zh-CN"/>
        </w:rPr>
        <w:t>收好、</w:t>
      </w:r>
      <w:r>
        <w:rPr>
          <w:rFonts w:hint="eastAsia" w:ascii="仿宋_GB2312" w:eastAsia="仿宋_GB2312" w:cs="仿宋_GB2312"/>
          <w:sz w:val="32"/>
          <w:szCs w:val="32"/>
        </w:rPr>
        <w:t>管好、用好工会经费</w:t>
      </w:r>
      <w:r>
        <w:rPr>
          <w:rFonts w:hint="eastAsia" w:ascii="仿宋_GB2312" w:eastAsia="仿宋_GB2312" w:cs="仿宋_GB2312"/>
          <w:sz w:val="32"/>
          <w:szCs w:val="32"/>
          <w:lang w:eastAsia="zh-CN"/>
        </w:rPr>
        <w:t>。</w:t>
      </w:r>
      <w:r>
        <w:rPr>
          <w:rFonts w:hint="eastAsia" w:ascii="仿宋" w:eastAsia="仿宋" w:cs="仿宋"/>
          <w:sz w:val="32"/>
          <w:szCs w:val="32"/>
          <w:lang w:eastAsia="zh-CN"/>
        </w:rPr>
        <w:t>按省总安排，抓好预算项目支出绩效管理工作，在</w:t>
      </w:r>
      <w:r>
        <w:rPr>
          <w:rFonts w:hint="eastAsia" w:ascii="仿宋" w:eastAsia="仿宋" w:cs="仿宋"/>
          <w:sz w:val="32"/>
          <w:szCs w:val="32"/>
          <w:lang w:val="en-US" w:eastAsia="zh-CN"/>
        </w:rPr>
        <w:t>2023年预算项目覆盖率达到60%。</w:t>
      </w:r>
      <w:r>
        <w:rPr>
          <w:rFonts w:hint="eastAsia" w:ascii="仿宋" w:eastAsia="仿宋" w:cs="仿宋"/>
          <w:b w:val="0"/>
          <w:bCs w:val="0"/>
          <w:sz w:val="32"/>
          <w:szCs w:val="32"/>
          <w:lang w:eastAsia="zh-CN"/>
        </w:rPr>
        <w:t>按全总、省总要求加大对小微企业工会经费全额返还政策的宣传力度，对符合政策的小微企业工会经费实施全额返还。</w:t>
      </w:r>
      <w:r>
        <w:rPr>
          <w:rStyle w:val="20"/>
          <w:rFonts w:hint="eastAsia" w:ascii="仿宋" w:eastAsia="仿宋"/>
          <w:i w:val="0"/>
          <w:caps w:val="0"/>
          <w:smallCaps w:val="0"/>
          <w:color w:val="333333"/>
          <w:kern w:val="2"/>
          <w:sz w:val="32"/>
          <w:szCs w:val="32"/>
          <w:lang w:val="en-US" w:eastAsia="zh-CN" w:bidi="ar-SA"/>
        </w:rPr>
        <w:t>抓好财务</w:t>
      </w:r>
      <w:r>
        <w:rPr>
          <w:rStyle w:val="20"/>
          <w:rFonts w:ascii="仿宋" w:eastAsia="仿宋"/>
          <w:i w:val="0"/>
          <w:caps w:val="0"/>
          <w:smallCaps w:val="0"/>
          <w:color w:val="333333"/>
          <w:kern w:val="2"/>
          <w:sz w:val="32"/>
          <w:szCs w:val="32"/>
          <w:lang w:val="en-US" w:eastAsia="zh-CN" w:bidi="ar-SA"/>
        </w:rPr>
        <w:t>检查</w:t>
      </w:r>
      <w:r>
        <w:rPr>
          <w:rStyle w:val="20"/>
          <w:rFonts w:hint="eastAsia" w:ascii="仿宋" w:eastAsia="仿宋"/>
          <w:i w:val="0"/>
          <w:caps w:val="0"/>
          <w:smallCaps w:val="0"/>
          <w:color w:val="333333"/>
          <w:kern w:val="2"/>
          <w:sz w:val="32"/>
          <w:szCs w:val="32"/>
          <w:lang w:val="en-US" w:eastAsia="zh-CN" w:bidi="ar-SA"/>
        </w:rPr>
        <w:t>督查工作</w:t>
      </w:r>
      <w:r>
        <w:rPr>
          <w:rStyle w:val="20"/>
          <w:rFonts w:ascii="仿宋" w:eastAsia="仿宋"/>
          <w:i w:val="0"/>
          <w:caps w:val="0"/>
          <w:smallCaps w:val="0"/>
          <w:color w:val="333333"/>
          <w:kern w:val="2"/>
          <w:sz w:val="32"/>
          <w:szCs w:val="32"/>
          <w:lang w:val="en-US" w:eastAsia="zh-CN" w:bidi="ar-SA"/>
        </w:rPr>
        <w:t>，对</w:t>
      </w:r>
      <w:r>
        <w:rPr>
          <w:rStyle w:val="20"/>
          <w:rFonts w:hint="eastAsia" w:ascii="仿宋" w:eastAsia="仿宋"/>
          <w:i w:val="0"/>
          <w:caps w:val="0"/>
          <w:smallCaps w:val="0"/>
          <w:color w:val="333333"/>
          <w:kern w:val="2"/>
          <w:sz w:val="32"/>
          <w:szCs w:val="32"/>
          <w:lang w:val="en-US" w:eastAsia="zh-CN" w:bidi="ar-SA"/>
        </w:rPr>
        <w:t>部分</w:t>
      </w:r>
      <w:r>
        <w:rPr>
          <w:rStyle w:val="20"/>
          <w:rFonts w:ascii="仿宋" w:eastAsia="仿宋"/>
          <w:i w:val="0"/>
          <w:caps w:val="0"/>
          <w:smallCaps w:val="0"/>
          <w:color w:val="333333"/>
          <w:kern w:val="2"/>
          <w:sz w:val="32"/>
          <w:szCs w:val="32"/>
          <w:lang w:val="en-US" w:eastAsia="zh-CN" w:bidi="ar-SA"/>
        </w:rPr>
        <w:t>县工会</w:t>
      </w:r>
      <w:r>
        <w:rPr>
          <w:rStyle w:val="20"/>
          <w:rFonts w:hint="eastAsia" w:ascii="仿宋" w:eastAsia="仿宋"/>
          <w:i w:val="0"/>
          <w:caps w:val="0"/>
          <w:smallCaps w:val="0"/>
          <w:color w:val="333333"/>
          <w:kern w:val="2"/>
          <w:sz w:val="32"/>
          <w:szCs w:val="32"/>
          <w:lang w:val="en-US" w:eastAsia="zh-CN" w:bidi="ar-SA"/>
        </w:rPr>
        <w:t>及州级基层工会</w:t>
      </w:r>
      <w:r>
        <w:rPr>
          <w:rStyle w:val="20"/>
          <w:rFonts w:ascii="仿宋" w:eastAsia="仿宋"/>
          <w:i w:val="0"/>
          <w:caps w:val="0"/>
          <w:smallCaps w:val="0"/>
          <w:color w:val="333333"/>
          <w:kern w:val="2"/>
          <w:sz w:val="32"/>
          <w:szCs w:val="32"/>
          <w:lang w:val="en-US" w:eastAsia="zh-CN" w:bidi="ar-SA"/>
        </w:rPr>
        <w:t>开展重点督查检查</w:t>
      </w:r>
      <w:r>
        <w:rPr>
          <w:rStyle w:val="20"/>
          <w:rFonts w:hint="eastAsia" w:ascii="仿宋" w:eastAsia="仿宋"/>
          <w:i w:val="0"/>
          <w:caps w:val="0"/>
          <w:smallCaps w:val="0"/>
          <w:color w:val="333333"/>
          <w:kern w:val="2"/>
          <w:sz w:val="32"/>
          <w:szCs w:val="32"/>
          <w:lang w:val="en-US" w:eastAsia="zh-CN" w:bidi="ar-SA"/>
        </w:rPr>
        <w:t>工作，</w:t>
      </w:r>
      <w:r>
        <w:rPr>
          <w:rFonts w:hint="eastAsia" w:ascii="仿宋" w:eastAsia="仿宋" w:cs="仿宋"/>
          <w:sz w:val="32"/>
          <w:szCs w:val="32"/>
          <w:lang w:eastAsia="zh-CN"/>
        </w:rPr>
        <w:t>并做好对各级工会财务工作的督促指导。</w:t>
      </w:r>
      <w:r>
        <w:rPr>
          <w:rFonts w:hint="eastAsia" w:ascii="仿宋_GB2312" w:eastAsia="仿宋_GB2312" w:cs="仿宋_GB2312"/>
          <w:b/>
          <w:sz w:val="32"/>
          <w:szCs w:val="32"/>
          <w:lang w:eastAsia="zh-CN"/>
        </w:rPr>
        <w:t>三是</w:t>
      </w:r>
      <w:r>
        <w:rPr>
          <w:rFonts w:hint="eastAsia" w:ascii="仿宋_GB2312" w:eastAsia="仿宋_GB2312" w:cs="仿宋_GB2312"/>
          <w:b w:val="0"/>
          <w:bCs/>
          <w:sz w:val="32"/>
          <w:szCs w:val="32"/>
          <w:lang w:eastAsia="zh-CN"/>
        </w:rPr>
        <w:t>进一步</w:t>
      </w:r>
      <w:r>
        <w:rPr>
          <w:rFonts w:hint="eastAsia" w:ascii="仿宋_GB2312" w:eastAsia="仿宋_GB2312" w:cs="仿宋_GB2312"/>
          <w:b w:val="0"/>
          <w:bCs/>
          <w:sz w:val="32"/>
          <w:szCs w:val="32"/>
        </w:rPr>
        <w:t>优化经费支出结构</w:t>
      </w:r>
      <w:r>
        <w:rPr>
          <w:rFonts w:hint="eastAsia" w:ascii="仿宋_GB2312" w:eastAsia="仿宋_GB2312" w:cs="仿宋_GB2312"/>
          <w:b w:val="0"/>
          <w:bCs/>
          <w:sz w:val="32"/>
          <w:szCs w:val="32"/>
          <w:lang w:eastAsia="zh-CN"/>
        </w:rPr>
        <w:t>。</w:t>
      </w:r>
      <w:r>
        <w:rPr>
          <w:rFonts w:hint="eastAsia" w:ascii="仿宋_GB2312" w:eastAsia="仿宋_GB2312" w:cs="仿宋_GB2312"/>
          <w:b w:val="0"/>
          <w:bCs w:val="0"/>
          <w:sz w:val="32"/>
          <w:szCs w:val="32"/>
          <w:lang w:eastAsia="zh-CN"/>
        </w:rPr>
        <w:t>持续</w:t>
      </w:r>
      <w:r>
        <w:rPr>
          <w:rFonts w:hint="eastAsia" w:ascii="仿宋_GB2312" w:eastAsia="仿宋_GB2312" w:cs="仿宋_GB2312"/>
          <w:b w:val="0"/>
          <w:bCs w:val="0"/>
          <w:sz w:val="32"/>
          <w:szCs w:val="32"/>
          <w:u w:val="none"/>
          <w:lang w:eastAsia="zh-CN"/>
        </w:rPr>
        <w:t>加大对下补助力度</w:t>
      </w:r>
      <w:r>
        <w:rPr>
          <w:rFonts w:hint="eastAsia" w:ascii="仿宋_GB2312" w:eastAsia="仿宋_GB2312" w:cs="仿宋_GB2312"/>
          <w:b w:val="0"/>
          <w:bCs w:val="0"/>
          <w:sz w:val="32"/>
          <w:szCs w:val="32"/>
        </w:rPr>
        <w:t>。</w:t>
      </w:r>
      <w:r>
        <w:rPr>
          <w:rFonts w:hint="eastAsia" w:ascii="仿宋_GB2312" w:eastAsia="仿宋_GB2312" w:cs="仿宋_GB2312"/>
          <w:b w:val="0"/>
          <w:bCs w:val="0"/>
          <w:spacing w:val="6"/>
          <w:sz w:val="32"/>
          <w:szCs w:val="32"/>
          <w:lang w:eastAsia="zh-CN"/>
        </w:rPr>
        <w:t>按照</w:t>
      </w:r>
      <w:r>
        <w:rPr>
          <w:rFonts w:hint="eastAsia" w:ascii="仿宋_GB2312" w:eastAsia="仿宋_GB2312" w:cs="仿宋_GB2312"/>
          <w:b w:val="0"/>
          <w:bCs w:val="0"/>
          <w:spacing w:val="6"/>
          <w:sz w:val="32"/>
          <w:szCs w:val="32"/>
        </w:rPr>
        <w:t>“服务大局、服务基层、服务职工”的原则，</w:t>
      </w:r>
      <w:r>
        <w:rPr>
          <w:rFonts w:hint="eastAsia" w:ascii="仿宋_GB2312" w:eastAsia="仿宋_GB2312" w:cs="仿宋_GB2312"/>
          <w:b w:val="0"/>
          <w:bCs w:val="0"/>
          <w:sz w:val="32"/>
          <w:szCs w:val="32"/>
          <w:u w:val="none"/>
          <w:lang w:eastAsia="zh-CN"/>
        </w:rPr>
        <w:t>进一步加强对基层工会工作资金扶持。</w:t>
      </w:r>
      <w:r>
        <w:rPr>
          <w:rFonts w:hint="eastAsia" w:ascii="仿宋_GB2312" w:eastAsia="仿宋_GB2312" w:cs="仿宋_GB2312"/>
          <w:b w:val="0"/>
          <w:bCs w:val="0"/>
          <w:sz w:val="32"/>
          <w:szCs w:val="32"/>
        </w:rPr>
        <w:t>强化对</w:t>
      </w:r>
      <w:r>
        <w:rPr>
          <w:rFonts w:hint="eastAsia" w:ascii="仿宋_GB2312" w:eastAsia="仿宋_GB2312" w:cs="仿宋_GB2312"/>
          <w:b w:val="0"/>
          <w:bCs w:val="0"/>
          <w:sz w:val="32"/>
          <w:szCs w:val="32"/>
          <w:lang w:eastAsia="zh-CN"/>
        </w:rPr>
        <w:t>乡镇</w:t>
      </w:r>
      <w:r>
        <w:rPr>
          <w:rFonts w:hint="eastAsia" w:ascii="仿宋_GB2312" w:eastAsia="仿宋_GB2312" w:cs="仿宋_GB2312"/>
          <w:b w:val="0"/>
          <w:bCs w:val="0"/>
          <w:sz w:val="32"/>
          <w:szCs w:val="32"/>
        </w:rPr>
        <w:t>社区工会工作经费</w:t>
      </w:r>
      <w:r>
        <w:rPr>
          <w:rFonts w:hint="eastAsia" w:ascii="仿宋_GB2312" w:eastAsia="仿宋_GB2312" w:cs="仿宋_GB2312"/>
          <w:b w:val="0"/>
          <w:bCs w:val="0"/>
          <w:sz w:val="32"/>
          <w:szCs w:val="32"/>
          <w:lang w:eastAsia="zh-CN"/>
        </w:rPr>
        <w:t>和普惠专项资金</w:t>
      </w:r>
      <w:r>
        <w:rPr>
          <w:rFonts w:hint="eastAsia" w:ascii="仿宋_GB2312" w:eastAsia="仿宋_GB2312" w:cs="仿宋_GB2312"/>
          <w:b w:val="0"/>
          <w:bCs w:val="0"/>
          <w:sz w:val="32"/>
          <w:szCs w:val="32"/>
        </w:rPr>
        <w:t>的保障。强化职工活动阵地</w:t>
      </w:r>
      <w:r>
        <w:rPr>
          <w:rFonts w:hint="eastAsia" w:ascii="仿宋_GB2312" w:eastAsia="仿宋_GB2312" w:cs="仿宋_GB2312"/>
          <w:b w:val="0"/>
          <w:bCs w:val="0"/>
          <w:sz w:val="32"/>
          <w:szCs w:val="32"/>
          <w:lang w:eastAsia="zh-CN"/>
        </w:rPr>
        <w:t>建设资金管理</w:t>
      </w:r>
      <w:r>
        <w:rPr>
          <w:rFonts w:hint="eastAsia" w:ascii="仿宋_GB2312" w:eastAsia="仿宋_GB2312" w:cs="仿宋_GB2312"/>
          <w:b w:val="0"/>
          <w:bCs w:val="0"/>
          <w:sz w:val="32"/>
          <w:szCs w:val="32"/>
        </w:rPr>
        <w:t>。</w:t>
      </w:r>
      <w:r>
        <w:rPr>
          <w:rFonts w:hint="eastAsia" w:ascii="仿宋_GB2312" w:eastAsia="仿宋_GB2312" w:cs="仿宋_GB2312"/>
          <w:b w:val="0"/>
          <w:bCs w:val="0"/>
          <w:sz w:val="32"/>
          <w:szCs w:val="32"/>
          <w:lang w:eastAsia="zh-CN"/>
        </w:rPr>
        <w:t>加强阵地建设资金的监督管理，</w:t>
      </w:r>
      <w:r>
        <w:rPr>
          <w:rFonts w:hint="eastAsia" w:ascii="仿宋_GB2312" w:eastAsia="仿宋_GB2312" w:cs="仿宋_GB2312"/>
          <w:sz w:val="32"/>
          <w:szCs w:val="32"/>
          <w:lang w:eastAsia="zh-CN"/>
        </w:rPr>
        <w:t>充分发挥职工活动阵地建设作用。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pacing w:val="0"/>
          <w:kern w:val="0"/>
          <w:sz w:val="32"/>
          <w:szCs w:val="24"/>
        </w:rPr>
      </w:pPr>
      <w:r>
        <w:rPr>
          <w:rFonts w:hint="eastAsia" w:ascii="仿宋_GB2312" w:eastAsia="仿宋_GB2312" w:cs="仿宋_GB2312"/>
          <w:color w:val="000000"/>
          <w:spacing w:val="0"/>
          <w:kern w:val="0"/>
          <w:sz w:val="32"/>
          <w:szCs w:val="24"/>
          <w:lang w:val="en-US" w:eastAsia="zh-CN"/>
        </w:rPr>
        <w:t>1</w:t>
      </w:r>
      <w:r>
        <w:rPr>
          <w:rFonts w:hint="eastAsia" w:ascii="仿宋_GB2312" w:eastAsia="仿宋_GB2312" w:cs="仿宋_GB2312"/>
          <w:color w:val="000000"/>
          <w:spacing w:val="0"/>
          <w:kern w:val="0"/>
          <w:sz w:val="32"/>
          <w:szCs w:val="24"/>
          <w:lang w:eastAsia="zh-CN"/>
        </w:rPr>
        <w:t>7</w:t>
      </w:r>
      <w:r>
        <w:rPr>
          <w:rFonts w:hint="eastAsia" w:ascii="仿宋_GB2312" w:eastAsia="仿宋_GB2312" w:cs="仿宋_GB2312"/>
          <w:color w:val="000000"/>
          <w:spacing w:val="0"/>
          <w:kern w:val="0"/>
          <w:sz w:val="32"/>
          <w:szCs w:val="24"/>
          <w:lang w:val="en-US" w:eastAsia="zh-CN"/>
        </w:rPr>
        <w:t>.</w:t>
      </w:r>
      <w:r>
        <w:rPr>
          <w:rFonts w:hint="eastAsia" w:ascii="仿宋_GB2312" w:eastAsia="仿宋_GB2312" w:cs="仿宋_GB2312"/>
          <w:b/>
          <w:bCs/>
          <w:color w:val="000000"/>
          <w:spacing w:val="0"/>
          <w:kern w:val="0"/>
          <w:sz w:val="32"/>
          <w:szCs w:val="24"/>
        </w:rPr>
        <w:t>不断提升经审工作质效。</w:t>
      </w:r>
      <w:r>
        <w:rPr>
          <w:rFonts w:hint="eastAsia" w:ascii="仿宋_GB2312" w:eastAsia="仿宋_GB2312" w:cs="仿宋_GB2312"/>
          <w:sz w:val="32"/>
          <w:szCs w:val="32"/>
          <w:lang w:val="en-US" w:eastAsia="zh-CN"/>
        </w:rPr>
        <w:t>对州总工会本级2022年预算执行情况进行审计；对州总本级2021年度决算（草案）、2022年度预算（草案）进行审查；</w:t>
      </w:r>
      <w:r>
        <w:rPr>
          <w:rFonts w:hint="eastAsia" w:ascii="仿宋_GB2312" w:eastAsia="仿宋_GB2312" w:cs="仿宋_GB2312"/>
          <w:b w:val="0"/>
          <w:bCs w:val="0"/>
          <w:color w:val="auto"/>
          <w:kern w:val="0"/>
          <w:sz w:val="32"/>
          <w:szCs w:val="32"/>
          <w:u w:val="none"/>
          <w:lang w:val="en-US" w:eastAsia="zh-CN"/>
        </w:rPr>
        <w:t>对2023年州总本级经费上半年预算执行情况，对阿坝州马尔康市总工会、金川县总工会、小金县总工会、阿坝县总工会、红原县总工会、松潘县总工会2021年、2022年度预算执行情况，及州总31个直属基层工会和阿坝州职工保险互助会2022年度财务收支情况进行审计</w:t>
      </w:r>
      <w:r>
        <w:rPr>
          <w:rFonts w:hint="eastAsia" w:ascii="仿宋_GB2312" w:eastAsia="仿宋_GB2312" w:cs="仿宋_GB2312"/>
          <w:sz w:val="32"/>
          <w:szCs w:val="32"/>
          <w:lang w:val="en-US" w:eastAsia="zh-CN"/>
        </w:rPr>
        <w:t>；坚持依法依章程独立审计</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有序推进州总工会经审工作规范化建设。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eastAsia="仿宋_GB2312" w:cs="仿宋_GB2312"/>
          <w:color w:val="000000"/>
          <w:spacing w:val="0"/>
          <w:kern w:val="0"/>
          <w:sz w:val="32"/>
          <w:szCs w:val="24"/>
        </w:rPr>
      </w:pPr>
      <w:r>
        <w:rPr>
          <w:rFonts w:hint="eastAsia" w:ascii="仿宋_GB2312" w:eastAsia="仿宋_GB2312" w:cs="仿宋_GB2312"/>
          <w:b/>
          <w:bCs/>
          <w:color w:val="000000"/>
          <w:spacing w:val="0"/>
          <w:kern w:val="0"/>
          <w:sz w:val="32"/>
          <w:szCs w:val="24"/>
          <w:lang w:val="en-US" w:eastAsia="zh-CN"/>
        </w:rPr>
        <w:t>1</w:t>
      </w:r>
      <w:r>
        <w:rPr>
          <w:rFonts w:hint="eastAsia" w:ascii="仿宋_GB2312" w:eastAsia="仿宋_GB2312" w:cs="仿宋_GB2312"/>
          <w:b/>
          <w:bCs/>
          <w:color w:val="000000"/>
          <w:spacing w:val="0"/>
          <w:kern w:val="0"/>
          <w:sz w:val="32"/>
          <w:szCs w:val="24"/>
          <w:lang w:eastAsia="zh-CN"/>
        </w:rPr>
        <w:t>8</w:t>
      </w:r>
      <w:r>
        <w:rPr>
          <w:rFonts w:hint="eastAsia" w:ascii="仿宋_GB2312" w:eastAsia="仿宋_GB2312" w:cs="仿宋_GB2312"/>
          <w:b/>
          <w:bCs/>
          <w:color w:val="000000"/>
          <w:spacing w:val="0"/>
          <w:kern w:val="0"/>
          <w:sz w:val="32"/>
          <w:szCs w:val="24"/>
          <w:lang w:val="en-US" w:eastAsia="zh-CN"/>
        </w:rPr>
        <w:t>.</w:t>
      </w:r>
      <w:r>
        <w:rPr>
          <w:rFonts w:hint="eastAsia" w:ascii="仿宋_GB2312" w:eastAsia="仿宋_GB2312" w:cs="仿宋_GB2312"/>
          <w:b/>
          <w:bCs/>
          <w:color w:val="000000"/>
          <w:spacing w:val="0"/>
          <w:kern w:val="0"/>
          <w:sz w:val="32"/>
          <w:szCs w:val="24"/>
        </w:rPr>
        <w:t>扎实做好服务群众工作。</w:t>
      </w:r>
      <w:r>
        <w:rPr>
          <w:rFonts w:hint="eastAsia" w:ascii="仿宋_GB2312" w:eastAsia="仿宋_GB2312" w:cs="仿宋_GB2312"/>
          <w:color w:val="000000"/>
          <w:spacing w:val="0"/>
          <w:kern w:val="0"/>
          <w:sz w:val="32"/>
          <w:szCs w:val="24"/>
        </w:rPr>
        <w:t>按照州委总体要求，认真做好定点帮扶和“两联一进”群众工作全覆盖。进一步健全完善常态化联系群众工作制度，密切工会领导机关党员干部与基层工会和职工群众的联系，面对面、心贴心、实打实地做好职工群众工作。</w:t>
      </w:r>
    </w:p>
    <w:p>
      <w:pPr>
        <w:keepNext w:val="0"/>
        <w:keepLines w:val="0"/>
        <w:pageBreakBefore w:val="0"/>
        <w:widowControl w:val="0"/>
        <w:kinsoku/>
        <w:wordWrap/>
        <w:overflowPunct/>
        <w:topLinePunct w:val="0"/>
        <w:autoSpaceDE/>
        <w:autoSpaceDN/>
        <w:adjustRightInd/>
        <w:snapToGrid/>
        <w:spacing w:line="560" w:lineRule="exact"/>
        <w:ind w:firstLine="643" w:firstLineChars="200"/>
        <w:rPr>
          <w:rFonts w:hint="eastAsia" w:ascii="仿宋_GB2312" w:eastAsia="仿宋_GB2312" w:cs="仿宋_GB2312"/>
          <w:color w:val="000000"/>
          <w:kern w:val="0"/>
          <w:sz w:val="32"/>
          <w:szCs w:val="24"/>
        </w:rPr>
      </w:pPr>
      <w:r>
        <w:rPr>
          <w:rFonts w:hint="eastAsia" w:ascii="仿宋_GB2312" w:eastAsia="仿宋_GB2312" w:cs="仿宋_GB2312"/>
          <w:b/>
          <w:bCs/>
          <w:color w:val="000000"/>
          <w:spacing w:val="0"/>
          <w:kern w:val="0"/>
          <w:sz w:val="32"/>
          <w:szCs w:val="24"/>
          <w:lang w:val="en-US" w:eastAsia="zh-CN"/>
        </w:rPr>
        <w:t>1</w:t>
      </w:r>
      <w:r>
        <w:rPr>
          <w:rFonts w:hint="eastAsia" w:ascii="仿宋_GB2312" w:eastAsia="仿宋_GB2312" w:cs="仿宋_GB2312"/>
          <w:b/>
          <w:bCs/>
          <w:color w:val="000000"/>
          <w:spacing w:val="0"/>
          <w:kern w:val="0"/>
          <w:sz w:val="32"/>
          <w:szCs w:val="24"/>
          <w:lang w:eastAsia="zh-CN"/>
        </w:rPr>
        <w:t>9</w:t>
      </w:r>
      <w:r>
        <w:rPr>
          <w:rFonts w:hint="eastAsia" w:ascii="仿宋_GB2312" w:eastAsia="仿宋_GB2312" w:cs="仿宋_GB2312"/>
          <w:b/>
          <w:bCs/>
          <w:color w:val="000000"/>
          <w:spacing w:val="0"/>
          <w:kern w:val="0"/>
          <w:sz w:val="32"/>
          <w:szCs w:val="24"/>
          <w:lang w:val="en-US" w:eastAsia="zh-CN"/>
        </w:rPr>
        <w:t>.</w:t>
      </w:r>
      <w:r>
        <w:rPr>
          <w:rFonts w:hint="eastAsia" w:ascii="仿宋_GB2312" w:eastAsia="仿宋_GB2312" w:cs="仿宋_GB2312"/>
          <w:b/>
          <w:bCs/>
          <w:color w:val="000000"/>
          <w:spacing w:val="0"/>
          <w:kern w:val="0"/>
          <w:sz w:val="32"/>
          <w:szCs w:val="24"/>
        </w:rPr>
        <w:t>统筹推进工会各项工作。</w:t>
      </w:r>
      <w:r>
        <w:rPr>
          <w:rFonts w:hint="eastAsia" w:ascii="仿宋_GB2312" w:eastAsia="仿宋_GB2312" w:cs="仿宋_GB2312"/>
          <w:color w:val="000000"/>
          <w:spacing w:val="0"/>
          <w:kern w:val="0"/>
          <w:sz w:val="32"/>
          <w:szCs w:val="24"/>
        </w:rPr>
        <w:t>做好阿坝州总工会九届四次全委会筹备工作。依法合规管好用好工会资产，做好工会法人资格登记工作，统筹推进工运研究、工会统计、工会信息、信访维稳、离退休老干部服务、禁毒、防艾、双拥、“两癌”筛查等工作。</w:t>
      </w:r>
    </w:p>
    <w:p>
      <w:pPr>
        <w:pStyle w:val="16"/>
        <w:spacing w:before="0" w:line="560" w:lineRule="exact"/>
        <w:ind w:firstLine="643" w:firstLineChars="200"/>
        <w:jc w:val="left"/>
        <w:rPr>
          <w:rFonts w:hint="eastAsia" w:eastAsia="仿宋_GB2312" w:cs="宋体"/>
          <w:b/>
          <w:bCs/>
          <w:sz w:val="32"/>
          <w:szCs w:val="32"/>
          <w:lang w:eastAsia="zh-CN"/>
        </w:rPr>
      </w:pPr>
      <w:r>
        <w:rPr>
          <w:rFonts w:hint="eastAsia" w:cs="宋体"/>
          <w:b/>
          <w:bCs/>
          <w:sz w:val="32"/>
          <w:szCs w:val="32"/>
          <w:lang w:eastAsia="zh-CN"/>
        </w:rPr>
        <w:t>二、</w:t>
      </w:r>
      <w:r>
        <w:rPr>
          <w:rFonts w:hint="eastAsia" w:cs="宋体"/>
          <w:b/>
          <w:bCs/>
          <w:sz w:val="32"/>
          <w:szCs w:val="32"/>
        </w:rPr>
        <w:t>部门预算单位构成</w:t>
      </w:r>
    </w:p>
    <w:p>
      <w:pPr>
        <w:pStyle w:val="16"/>
        <w:spacing w:before="0" w:line="560" w:lineRule="exact"/>
        <w:ind w:firstLine="320" w:firstLineChars="100"/>
        <w:jc w:val="left"/>
        <w:rPr>
          <w:rFonts w:hint="eastAsia" w:eastAsia="仿宋_GB2312" w:cs="宋体"/>
          <w:sz w:val="32"/>
          <w:szCs w:val="32"/>
          <w:lang w:eastAsia="zh-CN"/>
        </w:rPr>
      </w:pPr>
      <w:r>
        <w:rPr>
          <w:rFonts w:hint="eastAsia" w:cs="宋体"/>
          <w:sz w:val="32"/>
          <w:szCs w:val="32"/>
        </w:rPr>
        <w:t xml:space="preserve"> 阿坝州总工会属一级预算单位，下属二级预算单位</w:t>
      </w:r>
      <w:r>
        <w:rPr>
          <w:rFonts w:cs="宋体"/>
          <w:sz w:val="32"/>
          <w:szCs w:val="32"/>
        </w:rPr>
        <w:t>0</w:t>
      </w:r>
      <w:r>
        <w:rPr>
          <w:rFonts w:hint="eastAsia" w:cs="宋体"/>
          <w:sz w:val="32"/>
          <w:szCs w:val="32"/>
        </w:rPr>
        <w:t>个，其中：行政单位</w:t>
      </w:r>
      <w:r>
        <w:rPr>
          <w:rFonts w:cs="宋体"/>
          <w:sz w:val="32"/>
          <w:szCs w:val="32"/>
        </w:rPr>
        <w:t>1</w:t>
      </w:r>
      <w:r>
        <w:rPr>
          <w:rFonts w:hint="eastAsia" w:cs="宋体"/>
          <w:sz w:val="32"/>
          <w:szCs w:val="32"/>
        </w:rPr>
        <w:t>个；参照公务员法管理的事业单位</w:t>
      </w:r>
      <w:r>
        <w:rPr>
          <w:rFonts w:cs="宋体"/>
          <w:sz w:val="32"/>
          <w:szCs w:val="32"/>
        </w:rPr>
        <w:t>0</w:t>
      </w:r>
      <w:r>
        <w:rPr>
          <w:rFonts w:hint="eastAsia" w:cs="宋体"/>
          <w:sz w:val="32"/>
          <w:szCs w:val="32"/>
        </w:rPr>
        <w:t>个；其他事业单位</w:t>
      </w:r>
      <w:r>
        <w:rPr>
          <w:rFonts w:cs="宋体"/>
          <w:sz w:val="32"/>
          <w:szCs w:val="32"/>
        </w:rPr>
        <w:t>0</w:t>
      </w:r>
      <w:r>
        <w:rPr>
          <w:rFonts w:hint="eastAsia" w:cs="宋体"/>
          <w:sz w:val="32"/>
          <w:szCs w:val="32"/>
        </w:rPr>
        <w:t>个。</w:t>
      </w:r>
    </w:p>
    <w:p>
      <w:pPr>
        <w:pStyle w:val="16"/>
        <w:spacing w:before="0" w:line="560" w:lineRule="exact"/>
        <w:ind w:firstLine="643" w:firstLineChars="200"/>
        <w:jc w:val="left"/>
        <w:rPr>
          <w:rFonts w:hint="eastAsia" w:eastAsia="仿宋_GB2312" w:cs="宋体"/>
          <w:b/>
          <w:bCs/>
          <w:sz w:val="32"/>
          <w:szCs w:val="32"/>
          <w:lang w:eastAsia="zh-CN"/>
        </w:rPr>
      </w:pPr>
      <w:r>
        <w:rPr>
          <w:rFonts w:hint="eastAsia" w:cs="宋体"/>
          <w:b/>
          <w:bCs/>
          <w:sz w:val="32"/>
          <w:szCs w:val="32"/>
        </w:rPr>
        <w:t>三、收支预算情况说明</w:t>
      </w:r>
    </w:p>
    <w:p>
      <w:pPr>
        <w:pStyle w:val="16"/>
        <w:spacing w:before="0" w:line="560" w:lineRule="exact"/>
        <w:ind w:firstLine="649" w:firstLineChars="203"/>
        <w:rPr>
          <w:rFonts w:hint="eastAsia" w:cs="宋体"/>
          <w:sz w:val="32"/>
          <w:szCs w:val="32"/>
        </w:rPr>
      </w:pPr>
      <w:r>
        <w:rPr>
          <w:rFonts w:hint="eastAsia" w:cs="宋体"/>
          <w:sz w:val="32"/>
          <w:szCs w:val="32"/>
        </w:rPr>
        <w:t>按照综合预算的原则，州总工会所有收入和支出均纳入部门预算管理。收入包括：一般公共预算拨款收入</w:t>
      </w:r>
      <w:r>
        <w:rPr>
          <w:rFonts w:cs="宋体"/>
          <w:sz w:val="32"/>
          <w:szCs w:val="32"/>
          <w:lang w:val="en-US" w:eastAsia="zh-CN"/>
        </w:rPr>
        <w:t>5758.9</w:t>
      </w:r>
      <w:r>
        <w:rPr>
          <w:rFonts w:hint="eastAsia" w:cs="宋体"/>
          <w:sz w:val="32"/>
          <w:szCs w:val="32"/>
        </w:rPr>
        <w:t>万元，事业收入</w:t>
      </w:r>
      <w:r>
        <w:rPr>
          <w:rFonts w:cs="宋体"/>
          <w:sz w:val="32"/>
          <w:szCs w:val="32"/>
        </w:rPr>
        <w:t>0</w:t>
      </w:r>
      <w:r>
        <w:rPr>
          <w:rFonts w:hint="eastAsia" w:cs="宋体"/>
          <w:sz w:val="32"/>
          <w:szCs w:val="32"/>
        </w:rPr>
        <w:t>万元，其他收入</w:t>
      </w:r>
      <w:r>
        <w:rPr>
          <w:rFonts w:cs="宋体"/>
          <w:sz w:val="32"/>
          <w:szCs w:val="32"/>
        </w:rPr>
        <w:t>0</w:t>
      </w:r>
      <w:r>
        <w:rPr>
          <w:rFonts w:hint="eastAsia" w:cs="宋体"/>
          <w:sz w:val="32"/>
          <w:szCs w:val="32"/>
        </w:rPr>
        <w:t>万元，上年结转</w:t>
      </w:r>
      <w:r>
        <w:rPr>
          <w:rFonts w:cs="宋体"/>
          <w:sz w:val="32"/>
          <w:szCs w:val="32"/>
        </w:rPr>
        <w:t>0</w:t>
      </w:r>
      <w:r>
        <w:rPr>
          <w:rFonts w:hint="eastAsia" w:cs="宋体"/>
          <w:sz w:val="32"/>
          <w:szCs w:val="32"/>
        </w:rPr>
        <w:t>万元；支出包括：一般公共服务支出</w:t>
      </w:r>
      <w:r>
        <w:rPr>
          <w:rFonts w:cs="宋体"/>
          <w:sz w:val="32"/>
          <w:szCs w:val="32"/>
          <w:lang w:val="en-US" w:eastAsia="zh-CN"/>
        </w:rPr>
        <w:t>5633.6</w:t>
      </w:r>
      <w:r>
        <w:rPr>
          <w:rFonts w:hint="eastAsia" w:cs="宋体"/>
          <w:sz w:val="32"/>
          <w:szCs w:val="32"/>
        </w:rPr>
        <w:t>万元，教育支出</w:t>
      </w:r>
      <w:r>
        <w:rPr>
          <w:rFonts w:cs="宋体"/>
          <w:sz w:val="32"/>
          <w:szCs w:val="32"/>
        </w:rPr>
        <w:t>0</w:t>
      </w:r>
      <w:r>
        <w:rPr>
          <w:rFonts w:hint="eastAsia" w:cs="宋体"/>
          <w:sz w:val="32"/>
          <w:szCs w:val="32"/>
        </w:rPr>
        <w:t>万元，文化体育与传媒支出</w:t>
      </w:r>
      <w:r>
        <w:rPr>
          <w:rFonts w:cs="宋体"/>
          <w:sz w:val="32"/>
          <w:szCs w:val="32"/>
        </w:rPr>
        <w:t>0</w:t>
      </w:r>
      <w:r>
        <w:rPr>
          <w:rFonts w:hint="eastAsia" w:cs="宋体"/>
          <w:sz w:val="32"/>
          <w:szCs w:val="32"/>
        </w:rPr>
        <w:t>万元，社会保障和就业支出</w:t>
      </w:r>
      <w:r>
        <w:rPr>
          <w:rFonts w:cs="宋体"/>
          <w:sz w:val="32"/>
          <w:szCs w:val="32"/>
          <w:lang w:val="en-US" w:eastAsia="zh-CN"/>
        </w:rPr>
        <w:t>66.15</w:t>
      </w:r>
      <w:r>
        <w:rPr>
          <w:rFonts w:hint="eastAsia" w:cs="宋体"/>
          <w:sz w:val="32"/>
          <w:szCs w:val="32"/>
        </w:rPr>
        <w:t>万元，卫生健康支出</w:t>
      </w:r>
      <w:r>
        <w:rPr>
          <w:rFonts w:cs="宋体"/>
          <w:sz w:val="32"/>
          <w:szCs w:val="32"/>
          <w:lang w:val="en-US" w:eastAsia="zh-CN"/>
        </w:rPr>
        <w:t>26.87</w:t>
      </w:r>
      <w:r>
        <w:rPr>
          <w:rFonts w:hint="eastAsia" w:cs="宋体"/>
          <w:sz w:val="32"/>
          <w:szCs w:val="32"/>
        </w:rPr>
        <w:t>万元，住房保障支出</w:t>
      </w:r>
      <w:r>
        <w:rPr>
          <w:rFonts w:cs="宋体"/>
          <w:sz w:val="32"/>
          <w:szCs w:val="32"/>
          <w:lang w:val="en-US" w:eastAsia="zh-CN"/>
        </w:rPr>
        <w:t>32.28</w:t>
      </w:r>
      <w:r>
        <w:rPr>
          <w:rFonts w:hint="eastAsia" w:cs="宋体"/>
          <w:sz w:val="32"/>
          <w:szCs w:val="32"/>
        </w:rPr>
        <w:t>万元。州总工会</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年收支总预算</w:t>
      </w:r>
      <w:r>
        <w:rPr>
          <w:rFonts w:cs="宋体"/>
          <w:sz w:val="32"/>
          <w:szCs w:val="32"/>
          <w:lang w:val="en-US" w:eastAsia="zh-CN"/>
        </w:rPr>
        <w:t>5758.9</w:t>
      </w:r>
      <w:r>
        <w:rPr>
          <w:rFonts w:hint="eastAsia" w:cs="宋体"/>
          <w:sz w:val="32"/>
          <w:szCs w:val="32"/>
        </w:rPr>
        <w:t>万元</w:t>
      </w:r>
      <w:r>
        <w:rPr>
          <w:rFonts w:cs="宋体"/>
          <w:sz w:val="32"/>
          <w:szCs w:val="32"/>
        </w:rPr>
        <w:t>,</w:t>
      </w:r>
      <w:r>
        <w:rPr>
          <w:rFonts w:hint="eastAsia" w:cs="宋体"/>
          <w:sz w:val="32"/>
          <w:szCs w:val="32"/>
        </w:rPr>
        <w:t>比</w:t>
      </w:r>
      <w:r>
        <w:rPr>
          <w:rFonts w:hint="eastAsia" w:cs="宋体"/>
          <w:sz w:val="32"/>
          <w:szCs w:val="32"/>
          <w:lang w:val="en-US" w:eastAsia="zh-CN"/>
        </w:rPr>
        <w:t>202</w:t>
      </w:r>
      <w:r>
        <w:rPr>
          <w:rFonts w:cs="宋体"/>
          <w:sz w:val="32"/>
          <w:szCs w:val="32"/>
          <w:lang w:val="en-US" w:eastAsia="zh-CN"/>
        </w:rPr>
        <w:t>2</w:t>
      </w:r>
      <w:r>
        <w:rPr>
          <w:rFonts w:hint="eastAsia" w:cs="宋体"/>
          <w:sz w:val="32"/>
          <w:szCs w:val="32"/>
        </w:rPr>
        <w:t>年收支预算总数增加</w:t>
      </w:r>
      <w:r>
        <w:rPr>
          <w:rFonts w:cs="宋体"/>
          <w:sz w:val="32"/>
          <w:szCs w:val="32"/>
          <w:lang w:val="en-US" w:eastAsia="zh-CN"/>
        </w:rPr>
        <w:t>3492.71</w:t>
      </w:r>
      <w:r>
        <w:rPr>
          <w:rFonts w:hint="eastAsia" w:cs="宋体"/>
          <w:sz w:val="32"/>
          <w:szCs w:val="32"/>
        </w:rPr>
        <w:t>万元，主要原因</w:t>
      </w:r>
      <w:r>
        <w:rPr>
          <w:rFonts w:cs="宋体"/>
          <w:sz w:val="32"/>
          <w:szCs w:val="32"/>
        </w:rPr>
        <w:t>:</w:t>
      </w:r>
      <w:r>
        <w:rPr>
          <w:rFonts w:hint="eastAsia"/>
          <w:sz w:val="32"/>
          <w:szCs w:val="32"/>
          <w:lang w:val="en-US" w:eastAsia="zh-CN"/>
        </w:rPr>
        <w:t>工会经</w:t>
      </w:r>
      <w:r>
        <w:rPr>
          <w:rFonts w:hint="eastAsia"/>
          <w:sz w:val="32"/>
          <w:szCs w:val="32"/>
          <w:lang w:eastAsia="zh-CN"/>
        </w:rPr>
        <w:t>费</w:t>
      </w:r>
      <w:r>
        <w:rPr>
          <w:rFonts w:hint="eastAsia"/>
          <w:sz w:val="32"/>
          <w:szCs w:val="32"/>
          <w:lang w:val="en-US" w:eastAsia="zh-CN"/>
        </w:rPr>
        <w:t>增加</w:t>
      </w:r>
      <w:r>
        <w:rPr>
          <w:sz w:val="32"/>
          <w:szCs w:val="32"/>
          <w:lang w:val="en-US" w:eastAsia="zh-CN"/>
        </w:rPr>
        <w:t>3402</w:t>
      </w:r>
      <w:r>
        <w:rPr>
          <w:rFonts w:hint="eastAsia"/>
          <w:sz w:val="32"/>
          <w:szCs w:val="32"/>
          <w:lang w:val="en-US" w:eastAsia="zh-CN"/>
        </w:rPr>
        <w:t>万元，</w:t>
      </w:r>
      <w:r>
        <w:rPr>
          <w:sz w:val="32"/>
          <w:szCs w:val="32"/>
          <w:lang w:val="en-US" w:eastAsia="zh-CN"/>
        </w:rPr>
        <w:t>一是全年目标绩效70%部分随工资发放;二是增加州直管单位52个。</w:t>
      </w:r>
      <w:r>
        <w:rPr>
          <w:rFonts w:hint="eastAsia"/>
          <w:sz w:val="32"/>
          <w:szCs w:val="32"/>
          <w:lang w:val="en-US" w:eastAsia="zh-CN"/>
        </w:rPr>
        <w:t>州级劳模专项资金</w:t>
      </w:r>
      <w:r>
        <w:rPr>
          <w:sz w:val="32"/>
          <w:szCs w:val="32"/>
          <w:lang w:val="en-US" w:eastAsia="zh-CN"/>
        </w:rPr>
        <w:t>增加5.26</w:t>
      </w:r>
      <w:r>
        <w:rPr>
          <w:rFonts w:hint="eastAsia"/>
          <w:sz w:val="32"/>
          <w:szCs w:val="32"/>
          <w:lang w:val="en-US" w:eastAsia="zh-CN"/>
        </w:rPr>
        <w:t>万元，</w:t>
      </w:r>
      <w:r>
        <w:rPr>
          <w:sz w:val="32"/>
          <w:szCs w:val="32"/>
        </w:rPr>
        <w:t>州级劳模健康体检政策调整，州政府决定从2023年起，将州级劳模健康体检时间由两年一次调整为一年一次，体检标准为400元/人，在享受单位职工体检的基础上可同时享受劳模健康体检待遇。</w:t>
      </w:r>
    </w:p>
    <w:p>
      <w:pPr>
        <w:pStyle w:val="16"/>
        <w:spacing w:before="0" w:line="560" w:lineRule="exact"/>
        <w:ind w:firstLine="640" w:firstLineChars="200"/>
        <w:rPr>
          <w:rFonts w:hint="eastAsia" w:eastAsia="仿宋_GB2312" w:cs="宋体"/>
          <w:sz w:val="32"/>
          <w:szCs w:val="32"/>
          <w:lang w:eastAsia="zh-CN"/>
        </w:rPr>
      </w:pPr>
      <w:r>
        <w:rPr>
          <w:rFonts w:hint="eastAsia" w:cs="宋体"/>
          <w:sz w:val="32"/>
          <w:szCs w:val="32"/>
        </w:rPr>
        <w:t>（一）收入预算情况</w:t>
      </w:r>
    </w:p>
    <w:p>
      <w:pPr>
        <w:pStyle w:val="16"/>
        <w:spacing w:before="0" w:line="560" w:lineRule="exact"/>
        <w:ind w:firstLine="320" w:firstLineChars="100"/>
        <w:rPr>
          <w:rFonts w:cs="宋体"/>
          <w:sz w:val="32"/>
          <w:szCs w:val="32"/>
        </w:rPr>
      </w:pPr>
      <w:r>
        <w:rPr>
          <w:rFonts w:hint="eastAsia" w:cs="宋体"/>
          <w:sz w:val="32"/>
          <w:szCs w:val="32"/>
        </w:rPr>
        <w:t>　阿坝州总工会</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年收入预算</w:t>
      </w:r>
      <w:r>
        <w:rPr>
          <w:rFonts w:cs="宋体"/>
          <w:sz w:val="32"/>
          <w:szCs w:val="32"/>
          <w:lang w:val="en-US" w:eastAsia="zh-CN"/>
        </w:rPr>
        <w:t>5758.9</w:t>
      </w:r>
      <w:r>
        <w:rPr>
          <w:rFonts w:hint="eastAsia" w:cs="宋体"/>
          <w:sz w:val="32"/>
          <w:szCs w:val="32"/>
        </w:rPr>
        <w:t>万元，其中：上年结转</w:t>
      </w:r>
      <w:r>
        <w:rPr>
          <w:rFonts w:cs="宋体"/>
          <w:sz w:val="32"/>
          <w:szCs w:val="32"/>
        </w:rPr>
        <w:t>0</w:t>
      </w:r>
      <w:r>
        <w:rPr>
          <w:rFonts w:hint="eastAsia" w:cs="宋体"/>
          <w:sz w:val="32"/>
          <w:szCs w:val="32"/>
        </w:rPr>
        <w:t>万元，占</w:t>
      </w:r>
      <w:r>
        <w:rPr>
          <w:rFonts w:cs="宋体"/>
          <w:sz w:val="32"/>
          <w:szCs w:val="32"/>
        </w:rPr>
        <w:t>0%</w:t>
      </w:r>
      <w:r>
        <w:rPr>
          <w:rFonts w:hint="eastAsia" w:cs="宋体"/>
          <w:sz w:val="32"/>
          <w:szCs w:val="32"/>
        </w:rPr>
        <w:t>；一般公共预算拨款收入</w:t>
      </w:r>
      <w:r>
        <w:rPr>
          <w:rFonts w:cs="宋体"/>
          <w:sz w:val="32"/>
          <w:szCs w:val="32"/>
          <w:lang w:val="en-US" w:eastAsia="zh-CN"/>
        </w:rPr>
        <w:t>5758.9</w:t>
      </w:r>
      <w:r>
        <w:rPr>
          <w:rFonts w:hint="eastAsia" w:cs="宋体"/>
          <w:sz w:val="32"/>
          <w:szCs w:val="32"/>
        </w:rPr>
        <w:t>万元，占</w:t>
      </w:r>
      <w:r>
        <w:rPr>
          <w:rFonts w:cs="宋体"/>
          <w:sz w:val="32"/>
          <w:szCs w:val="32"/>
        </w:rPr>
        <w:t>100%</w:t>
      </w:r>
      <w:r>
        <w:rPr>
          <w:rFonts w:hint="eastAsia" w:cs="宋体"/>
          <w:sz w:val="32"/>
          <w:szCs w:val="32"/>
        </w:rPr>
        <w:t>；事业收入</w:t>
      </w:r>
      <w:r>
        <w:rPr>
          <w:rFonts w:cs="宋体"/>
          <w:sz w:val="32"/>
          <w:szCs w:val="32"/>
        </w:rPr>
        <w:t>0</w:t>
      </w:r>
      <w:r>
        <w:rPr>
          <w:rFonts w:hint="eastAsia" w:cs="宋体"/>
          <w:sz w:val="32"/>
          <w:szCs w:val="32"/>
        </w:rPr>
        <w:t>万元</w:t>
      </w:r>
      <w:r>
        <w:rPr>
          <w:rFonts w:hint="eastAsia" w:cs="宋体"/>
          <w:sz w:val="32"/>
          <w:szCs w:val="32"/>
          <w:lang w:eastAsia="zh-CN"/>
        </w:rPr>
        <w:t>，</w:t>
      </w:r>
      <w:r>
        <w:rPr>
          <w:rFonts w:hint="eastAsia" w:cs="宋体"/>
          <w:sz w:val="32"/>
          <w:szCs w:val="32"/>
        </w:rPr>
        <w:t>占</w:t>
      </w:r>
      <w:r>
        <w:rPr>
          <w:rFonts w:cs="宋体"/>
          <w:sz w:val="32"/>
          <w:szCs w:val="32"/>
        </w:rPr>
        <w:t>0%</w:t>
      </w:r>
      <w:r>
        <w:rPr>
          <w:rFonts w:hint="eastAsia" w:cs="宋体"/>
          <w:sz w:val="32"/>
          <w:szCs w:val="32"/>
          <w:lang w:eastAsia="zh-CN"/>
        </w:rPr>
        <w:t>；</w:t>
      </w:r>
      <w:r>
        <w:rPr>
          <w:rFonts w:hint="eastAsia" w:cs="宋体"/>
          <w:sz w:val="32"/>
          <w:szCs w:val="32"/>
        </w:rPr>
        <w:t>其他收入</w:t>
      </w:r>
      <w:r>
        <w:rPr>
          <w:rFonts w:cs="宋体"/>
          <w:sz w:val="32"/>
          <w:szCs w:val="32"/>
        </w:rPr>
        <w:t>0</w:t>
      </w:r>
      <w:r>
        <w:rPr>
          <w:rFonts w:hint="eastAsia" w:cs="宋体"/>
          <w:sz w:val="32"/>
          <w:szCs w:val="32"/>
        </w:rPr>
        <w:t>万元，占</w:t>
      </w:r>
      <w:r>
        <w:rPr>
          <w:rFonts w:cs="宋体"/>
          <w:sz w:val="32"/>
          <w:szCs w:val="32"/>
        </w:rPr>
        <w:t>0%</w:t>
      </w:r>
      <w:r>
        <w:rPr>
          <w:rFonts w:hint="eastAsia" w:cs="宋体"/>
          <w:sz w:val="32"/>
          <w:szCs w:val="32"/>
        </w:rPr>
        <w:t>。</w:t>
      </w:r>
    </w:p>
    <w:p>
      <w:pPr>
        <w:pStyle w:val="16"/>
        <w:spacing w:before="0" w:line="560" w:lineRule="exact"/>
        <w:ind w:firstLine="640" w:firstLineChars="200"/>
        <w:jc w:val="left"/>
        <w:rPr>
          <w:rFonts w:hint="eastAsia" w:eastAsia="仿宋_GB2312" w:cs="宋体"/>
          <w:sz w:val="32"/>
          <w:szCs w:val="32"/>
          <w:lang w:eastAsia="zh-CN"/>
        </w:rPr>
      </w:pPr>
      <w:r>
        <w:rPr>
          <w:rFonts w:hint="eastAsia" w:cs="宋体"/>
          <w:sz w:val="32"/>
          <w:szCs w:val="32"/>
        </w:rPr>
        <w:t>（二）支出预算情况</w:t>
      </w:r>
    </w:p>
    <w:p>
      <w:pPr>
        <w:pStyle w:val="16"/>
        <w:spacing w:before="0" w:line="560" w:lineRule="exact"/>
        <w:ind w:firstLine="640" w:firstLineChars="200"/>
        <w:jc w:val="left"/>
        <w:rPr>
          <w:rFonts w:hint="eastAsia" w:eastAsia="仿宋_GB2312" w:cs="宋体"/>
          <w:sz w:val="32"/>
          <w:szCs w:val="32"/>
          <w:lang w:eastAsia="zh-CN"/>
        </w:rPr>
      </w:pPr>
      <w:r>
        <w:rPr>
          <w:rFonts w:hint="eastAsia" w:cs="宋体"/>
          <w:sz w:val="32"/>
          <w:szCs w:val="32"/>
        </w:rPr>
        <w:t xml:space="preserve"> 阿坝州总工会</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年支出预算</w:t>
      </w:r>
      <w:r>
        <w:rPr>
          <w:rFonts w:cs="宋体"/>
          <w:sz w:val="32"/>
          <w:szCs w:val="32"/>
          <w:lang w:val="en-US" w:eastAsia="zh-CN"/>
        </w:rPr>
        <w:t>5758.9</w:t>
      </w:r>
      <w:r>
        <w:rPr>
          <w:rFonts w:hint="eastAsia" w:cs="宋体"/>
          <w:sz w:val="32"/>
          <w:szCs w:val="32"/>
        </w:rPr>
        <w:t>万元，其中：基本支出</w:t>
      </w:r>
      <w:r>
        <w:rPr>
          <w:rFonts w:cs="宋体"/>
          <w:sz w:val="32"/>
          <w:szCs w:val="32"/>
          <w:lang w:val="en-US" w:eastAsia="zh-CN"/>
        </w:rPr>
        <w:t>539.28</w:t>
      </w:r>
      <w:r>
        <w:rPr>
          <w:rFonts w:hint="eastAsia" w:cs="宋体"/>
          <w:sz w:val="32"/>
          <w:szCs w:val="32"/>
        </w:rPr>
        <w:t>万元</w:t>
      </w:r>
      <w:r>
        <w:rPr>
          <w:rFonts w:hint="eastAsia" w:cs="宋体"/>
          <w:sz w:val="32"/>
          <w:szCs w:val="32"/>
          <w:lang w:eastAsia="zh-CN"/>
        </w:rPr>
        <w:t>，</w:t>
      </w:r>
      <w:r>
        <w:rPr>
          <w:rFonts w:hint="eastAsia" w:cs="宋体"/>
          <w:sz w:val="32"/>
          <w:szCs w:val="32"/>
        </w:rPr>
        <w:t>占</w:t>
      </w:r>
      <w:r>
        <w:rPr>
          <w:rFonts w:cs="宋体"/>
          <w:sz w:val="32"/>
          <w:szCs w:val="32"/>
          <w:lang w:val="en-US" w:eastAsia="zh-CN"/>
        </w:rPr>
        <w:t>9.36</w:t>
      </w:r>
      <w:r>
        <w:rPr>
          <w:rFonts w:cs="宋体"/>
          <w:sz w:val="32"/>
          <w:szCs w:val="32"/>
        </w:rPr>
        <w:t>%</w:t>
      </w:r>
      <w:r>
        <w:rPr>
          <w:rFonts w:hint="eastAsia" w:cs="宋体"/>
          <w:sz w:val="32"/>
          <w:szCs w:val="32"/>
        </w:rPr>
        <w:t>；项目支出</w:t>
      </w:r>
      <w:r>
        <w:rPr>
          <w:rFonts w:cs="宋体"/>
          <w:sz w:val="32"/>
          <w:szCs w:val="32"/>
          <w:lang w:val="en-US" w:eastAsia="zh-CN"/>
        </w:rPr>
        <w:t>5219.62</w:t>
      </w:r>
      <w:r>
        <w:rPr>
          <w:rFonts w:hint="eastAsia" w:cs="宋体"/>
          <w:sz w:val="32"/>
          <w:szCs w:val="32"/>
        </w:rPr>
        <w:t>万元，占</w:t>
      </w:r>
      <w:r>
        <w:rPr>
          <w:rFonts w:cs="宋体"/>
          <w:sz w:val="32"/>
          <w:szCs w:val="32"/>
          <w:lang w:val="en-US" w:eastAsia="zh-CN"/>
        </w:rPr>
        <w:t>90.64</w:t>
      </w:r>
      <w:r>
        <w:rPr>
          <w:rFonts w:cs="宋体"/>
          <w:sz w:val="32"/>
          <w:szCs w:val="32"/>
        </w:rPr>
        <w:t>%</w:t>
      </w:r>
      <w:r>
        <w:rPr>
          <w:rFonts w:hint="eastAsia" w:cs="宋体"/>
          <w:sz w:val="32"/>
          <w:szCs w:val="32"/>
        </w:rPr>
        <w:t>。</w:t>
      </w:r>
    </w:p>
    <w:p>
      <w:pPr>
        <w:pStyle w:val="16"/>
        <w:spacing w:before="0" w:line="560" w:lineRule="exact"/>
        <w:ind w:firstLine="643" w:firstLineChars="200"/>
        <w:jc w:val="left"/>
        <w:rPr>
          <w:rFonts w:hint="eastAsia" w:eastAsia="仿宋_GB2312" w:cs="宋体"/>
          <w:b/>
          <w:bCs/>
          <w:sz w:val="32"/>
          <w:szCs w:val="32"/>
          <w:lang w:eastAsia="zh-CN"/>
        </w:rPr>
      </w:pPr>
      <w:r>
        <w:rPr>
          <w:rFonts w:hint="eastAsia" w:cs="宋体"/>
          <w:b/>
          <w:bCs/>
          <w:sz w:val="32"/>
          <w:szCs w:val="32"/>
        </w:rPr>
        <w:t>四、财政拨款收支预算情况说明</w:t>
      </w:r>
    </w:p>
    <w:p>
      <w:pPr>
        <w:pStyle w:val="16"/>
        <w:spacing w:before="0" w:line="560" w:lineRule="exact"/>
        <w:ind w:firstLine="649" w:firstLineChars="203"/>
        <w:rPr>
          <w:rFonts w:hint="eastAsia" w:cs="宋体"/>
          <w:sz w:val="32"/>
          <w:szCs w:val="32"/>
        </w:rPr>
      </w:pPr>
      <w:r>
        <w:rPr>
          <w:rFonts w:hint="eastAsia" w:cs="宋体"/>
          <w:sz w:val="32"/>
          <w:szCs w:val="32"/>
        </w:rPr>
        <w:t>阿坝州总工会</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年财政拨款收支总预算</w:t>
      </w:r>
      <w:r>
        <w:rPr>
          <w:rFonts w:cs="宋体"/>
          <w:sz w:val="32"/>
          <w:szCs w:val="32"/>
          <w:lang w:val="en-US" w:eastAsia="zh-CN"/>
        </w:rPr>
        <w:t>5758.9</w:t>
      </w:r>
      <w:r>
        <w:rPr>
          <w:rFonts w:hint="eastAsia" w:cs="宋体"/>
          <w:sz w:val="32"/>
          <w:szCs w:val="32"/>
        </w:rPr>
        <w:t>万元</w:t>
      </w:r>
      <w:r>
        <w:rPr>
          <w:rFonts w:cs="宋体"/>
          <w:sz w:val="32"/>
          <w:szCs w:val="32"/>
        </w:rPr>
        <w:t>,</w:t>
      </w:r>
      <w:r>
        <w:rPr>
          <w:rFonts w:hint="eastAsia" w:cs="宋体"/>
          <w:sz w:val="32"/>
          <w:szCs w:val="32"/>
        </w:rPr>
        <w:t>比</w:t>
      </w:r>
      <w:r>
        <w:rPr>
          <w:rFonts w:hint="eastAsia" w:cs="宋体"/>
          <w:sz w:val="32"/>
          <w:szCs w:val="32"/>
          <w:lang w:val="en-US" w:eastAsia="zh-CN"/>
        </w:rPr>
        <w:t>202</w:t>
      </w:r>
      <w:r>
        <w:rPr>
          <w:rFonts w:cs="宋体"/>
          <w:sz w:val="32"/>
          <w:szCs w:val="32"/>
          <w:lang w:val="en-US" w:eastAsia="zh-CN"/>
        </w:rPr>
        <w:t>2</w:t>
      </w:r>
      <w:r>
        <w:rPr>
          <w:rFonts w:hint="eastAsia" w:cs="宋体"/>
          <w:sz w:val="32"/>
          <w:szCs w:val="32"/>
        </w:rPr>
        <w:t>年财政拨款收支总预算增加</w:t>
      </w:r>
      <w:r>
        <w:rPr>
          <w:rFonts w:cs="宋体"/>
          <w:sz w:val="32"/>
          <w:szCs w:val="32"/>
          <w:lang w:val="en-US" w:eastAsia="zh-CN"/>
        </w:rPr>
        <w:t>3492.71</w:t>
      </w:r>
      <w:r>
        <w:rPr>
          <w:rFonts w:hint="eastAsia" w:cs="宋体"/>
          <w:sz w:val="32"/>
          <w:szCs w:val="32"/>
        </w:rPr>
        <w:t>万元，主要原因</w:t>
      </w:r>
      <w:r>
        <w:rPr>
          <w:rFonts w:cs="宋体"/>
          <w:sz w:val="32"/>
          <w:szCs w:val="32"/>
        </w:rPr>
        <w:t>:</w:t>
      </w:r>
      <w:r>
        <w:rPr>
          <w:rFonts w:hint="eastAsia"/>
          <w:sz w:val="32"/>
          <w:szCs w:val="32"/>
          <w:lang w:val="en-US" w:eastAsia="zh-CN"/>
        </w:rPr>
        <w:t>工会经</w:t>
      </w:r>
      <w:r>
        <w:rPr>
          <w:rFonts w:hint="eastAsia"/>
          <w:sz w:val="32"/>
          <w:szCs w:val="32"/>
          <w:lang w:eastAsia="zh-CN"/>
        </w:rPr>
        <w:t>费</w:t>
      </w:r>
      <w:r>
        <w:rPr>
          <w:rFonts w:hint="eastAsia"/>
          <w:sz w:val="32"/>
          <w:szCs w:val="32"/>
          <w:lang w:val="en-US" w:eastAsia="zh-CN"/>
        </w:rPr>
        <w:t>增加</w:t>
      </w:r>
      <w:r>
        <w:rPr>
          <w:sz w:val="32"/>
          <w:szCs w:val="32"/>
          <w:lang w:val="en-US" w:eastAsia="zh-CN"/>
        </w:rPr>
        <w:t>3402</w:t>
      </w:r>
      <w:r>
        <w:rPr>
          <w:rFonts w:hint="eastAsia"/>
          <w:sz w:val="32"/>
          <w:szCs w:val="32"/>
          <w:lang w:val="en-US" w:eastAsia="zh-CN"/>
        </w:rPr>
        <w:t>万元，</w:t>
      </w:r>
      <w:r>
        <w:rPr>
          <w:sz w:val="32"/>
          <w:szCs w:val="32"/>
          <w:lang w:val="en-US" w:eastAsia="zh-CN"/>
        </w:rPr>
        <w:t>一是全年目标绩效70%部分随工资发放;二是增加州直管单位52个。</w:t>
      </w:r>
      <w:r>
        <w:rPr>
          <w:rFonts w:hint="eastAsia"/>
          <w:sz w:val="32"/>
          <w:szCs w:val="32"/>
          <w:lang w:val="en-US" w:eastAsia="zh-CN"/>
        </w:rPr>
        <w:t>州级劳模专项资金</w:t>
      </w:r>
      <w:r>
        <w:rPr>
          <w:sz w:val="32"/>
          <w:szCs w:val="32"/>
          <w:lang w:val="en-US" w:eastAsia="zh-CN"/>
        </w:rPr>
        <w:t>增加5.26</w:t>
      </w:r>
      <w:r>
        <w:rPr>
          <w:rFonts w:hint="eastAsia"/>
          <w:sz w:val="32"/>
          <w:szCs w:val="32"/>
          <w:lang w:val="en-US" w:eastAsia="zh-CN"/>
        </w:rPr>
        <w:t>万元，</w:t>
      </w:r>
      <w:r>
        <w:rPr>
          <w:sz w:val="32"/>
          <w:szCs w:val="32"/>
        </w:rPr>
        <w:t>州级劳模健康体检政策调整，州政府决定从2023年起，将州级劳模健康体检时间由两年一次调整为一年一次，体检标准为400元/人，在享受单位职工体检的基础上可同时享受劳模健康体检待遇。</w:t>
      </w:r>
    </w:p>
    <w:p>
      <w:pPr>
        <w:pStyle w:val="16"/>
        <w:spacing w:before="0" w:line="560" w:lineRule="exact"/>
        <w:ind w:firstLine="640" w:firstLineChars="200"/>
        <w:jc w:val="left"/>
        <w:rPr>
          <w:rFonts w:hint="eastAsia" w:eastAsia="仿宋_GB2312" w:cs="宋体"/>
          <w:sz w:val="32"/>
          <w:szCs w:val="32"/>
          <w:lang w:eastAsia="zh-CN"/>
        </w:rPr>
      </w:pPr>
      <w:r>
        <w:rPr>
          <w:rFonts w:hint="eastAsia" w:cs="宋体"/>
          <w:sz w:val="32"/>
          <w:szCs w:val="32"/>
        </w:rPr>
        <w:t>收入包括：本年一般公共预算拨款收入</w:t>
      </w:r>
      <w:r>
        <w:rPr>
          <w:rFonts w:cs="宋体"/>
          <w:sz w:val="32"/>
          <w:szCs w:val="32"/>
          <w:lang w:val="en-US" w:eastAsia="zh-CN"/>
        </w:rPr>
        <w:t>5758.9</w:t>
      </w:r>
      <w:r>
        <w:rPr>
          <w:rFonts w:hint="eastAsia" w:cs="宋体"/>
          <w:sz w:val="32"/>
          <w:szCs w:val="32"/>
        </w:rPr>
        <w:t>万元，上年结转一般公共预算收入</w:t>
      </w:r>
      <w:r>
        <w:rPr>
          <w:rFonts w:cs="宋体"/>
          <w:sz w:val="32"/>
          <w:szCs w:val="32"/>
        </w:rPr>
        <w:t>0</w:t>
      </w:r>
      <w:r>
        <w:rPr>
          <w:rFonts w:hint="eastAsia" w:cs="宋体"/>
          <w:sz w:val="32"/>
          <w:szCs w:val="32"/>
        </w:rPr>
        <w:t>万元，上年结转财政拨款资金</w:t>
      </w:r>
      <w:r>
        <w:rPr>
          <w:rFonts w:cs="宋体"/>
          <w:sz w:val="32"/>
          <w:szCs w:val="32"/>
        </w:rPr>
        <w:t>0</w:t>
      </w:r>
      <w:r>
        <w:rPr>
          <w:rFonts w:hint="eastAsia" w:cs="宋体"/>
          <w:sz w:val="32"/>
          <w:szCs w:val="32"/>
        </w:rPr>
        <w:t>万元</w:t>
      </w:r>
      <w:r>
        <w:rPr>
          <w:rFonts w:hint="eastAsia" w:cs="宋体"/>
          <w:sz w:val="32"/>
          <w:szCs w:val="32"/>
          <w:lang w:eastAsia="zh-CN"/>
        </w:rPr>
        <w:t>；</w:t>
      </w:r>
      <w:r>
        <w:rPr>
          <w:rFonts w:hint="eastAsia" w:cs="宋体"/>
          <w:sz w:val="32"/>
          <w:szCs w:val="32"/>
        </w:rPr>
        <w:t>支出包括：一般公共服务支出</w:t>
      </w:r>
      <w:r>
        <w:rPr>
          <w:rFonts w:cs="宋体"/>
          <w:sz w:val="32"/>
          <w:szCs w:val="32"/>
          <w:lang w:val="en-US" w:eastAsia="zh-CN"/>
        </w:rPr>
        <w:t>5633.6</w:t>
      </w:r>
      <w:r>
        <w:rPr>
          <w:rFonts w:hint="eastAsia" w:cs="宋体"/>
          <w:sz w:val="32"/>
          <w:szCs w:val="32"/>
        </w:rPr>
        <w:t>万元，教育支出</w:t>
      </w:r>
      <w:r>
        <w:rPr>
          <w:rFonts w:cs="宋体"/>
          <w:sz w:val="32"/>
          <w:szCs w:val="32"/>
        </w:rPr>
        <w:t>0</w:t>
      </w:r>
      <w:r>
        <w:rPr>
          <w:rFonts w:hint="eastAsia" w:cs="宋体"/>
          <w:sz w:val="32"/>
          <w:szCs w:val="32"/>
        </w:rPr>
        <w:t>万元，文化体育与传媒支出</w:t>
      </w:r>
      <w:r>
        <w:rPr>
          <w:rFonts w:cs="宋体"/>
          <w:sz w:val="32"/>
          <w:szCs w:val="32"/>
        </w:rPr>
        <w:t>0</w:t>
      </w:r>
      <w:r>
        <w:rPr>
          <w:rFonts w:hint="eastAsia" w:cs="宋体"/>
          <w:sz w:val="32"/>
          <w:szCs w:val="32"/>
        </w:rPr>
        <w:t>万元，社会保障和就业支出</w:t>
      </w:r>
      <w:r>
        <w:rPr>
          <w:rFonts w:cs="宋体"/>
          <w:sz w:val="32"/>
          <w:szCs w:val="32"/>
          <w:lang w:val="en-US" w:eastAsia="zh-CN"/>
        </w:rPr>
        <w:t>66.15</w:t>
      </w:r>
      <w:r>
        <w:rPr>
          <w:rFonts w:hint="eastAsia" w:cs="宋体"/>
          <w:sz w:val="32"/>
          <w:szCs w:val="32"/>
        </w:rPr>
        <w:t>万元,卫生健康支出</w:t>
      </w:r>
      <w:r>
        <w:rPr>
          <w:rFonts w:cs="宋体"/>
          <w:sz w:val="32"/>
          <w:szCs w:val="32"/>
          <w:lang w:val="en-US" w:eastAsia="zh-CN"/>
        </w:rPr>
        <w:t>26.87</w:t>
      </w:r>
      <w:r>
        <w:rPr>
          <w:rFonts w:hint="eastAsia" w:cs="宋体"/>
          <w:sz w:val="32"/>
          <w:szCs w:val="32"/>
        </w:rPr>
        <w:t>万元，住房保障支出</w:t>
      </w:r>
      <w:r>
        <w:rPr>
          <w:rFonts w:cs="宋体"/>
          <w:sz w:val="32"/>
          <w:szCs w:val="32"/>
          <w:lang w:val="en-US" w:eastAsia="zh-CN"/>
        </w:rPr>
        <w:t>32.28</w:t>
      </w:r>
      <w:r>
        <w:rPr>
          <w:rFonts w:hint="eastAsia" w:cs="宋体"/>
          <w:sz w:val="32"/>
          <w:szCs w:val="32"/>
        </w:rPr>
        <w:t>万元。</w:t>
      </w:r>
    </w:p>
    <w:p>
      <w:pPr>
        <w:pStyle w:val="16"/>
        <w:spacing w:before="0" w:line="560" w:lineRule="exact"/>
        <w:ind w:left="0" w:firstLine="643" w:firstLineChars="200"/>
        <w:jc w:val="left"/>
        <w:rPr>
          <w:rFonts w:hint="eastAsia" w:cs="宋体"/>
          <w:b/>
          <w:bCs/>
          <w:color w:val="auto"/>
          <w:sz w:val="32"/>
          <w:szCs w:val="32"/>
        </w:rPr>
      </w:pPr>
      <w:r>
        <w:rPr>
          <w:rFonts w:hint="eastAsia" w:cs="宋体"/>
          <w:b/>
          <w:bCs/>
          <w:color w:val="auto"/>
          <w:sz w:val="32"/>
          <w:szCs w:val="32"/>
          <w:lang w:eastAsia="zh-CN"/>
        </w:rPr>
        <w:t>五、</w:t>
      </w:r>
      <w:r>
        <w:rPr>
          <w:rFonts w:hint="eastAsia" w:cs="宋体"/>
          <w:b/>
          <w:bCs/>
          <w:color w:val="auto"/>
          <w:sz w:val="32"/>
          <w:szCs w:val="32"/>
        </w:rPr>
        <w:t>一般公共预算当年拨款情况说明</w:t>
      </w:r>
    </w:p>
    <w:p>
      <w:pPr>
        <w:pStyle w:val="16"/>
        <w:spacing w:before="0" w:line="560" w:lineRule="exact"/>
        <w:ind w:firstLine="320" w:firstLineChars="100"/>
        <w:jc w:val="left"/>
        <w:rPr>
          <w:rFonts w:hint="eastAsia" w:eastAsia="仿宋_GB2312" w:cs="宋体"/>
          <w:sz w:val="32"/>
          <w:szCs w:val="32"/>
          <w:lang w:eastAsia="zh-CN"/>
        </w:rPr>
      </w:pPr>
      <w:r>
        <w:rPr>
          <w:rFonts w:hint="eastAsia" w:cs="宋体"/>
          <w:sz w:val="32"/>
          <w:szCs w:val="32"/>
        </w:rPr>
        <w:t>（一）一般公共预算当年拨款规模变化情况</w:t>
      </w:r>
    </w:p>
    <w:p>
      <w:pPr>
        <w:pStyle w:val="16"/>
        <w:spacing w:before="0" w:line="560" w:lineRule="exact"/>
        <w:ind w:firstLine="649" w:firstLineChars="203"/>
        <w:rPr>
          <w:rFonts w:hint="eastAsia" w:cs="宋体"/>
          <w:sz w:val="32"/>
          <w:szCs w:val="32"/>
        </w:rPr>
      </w:pPr>
      <w:r>
        <w:rPr>
          <w:rFonts w:hint="eastAsia" w:cs="宋体"/>
          <w:sz w:val="32"/>
          <w:szCs w:val="32"/>
        </w:rPr>
        <w:t>　阿坝州总工会</w:t>
      </w:r>
      <w:r>
        <w:rPr>
          <w:rFonts w:hint="eastAsia" w:cs="宋体"/>
          <w:sz w:val="32"/>
          <w:szCs w:val="32"/>
          <w:lang w:val="en-US" w:eastAsia="zh-CN"/>
        </w:rPr>
        <w:t>202</w:t>
      </w:r>
      <w:r>
        <w:rPr>
          <w:rFonts w:cs="宋体"/>
          <w:sz w:val="32"/>
          <w:szCs w:val="32"/>
          <w:lang w:val="en-US" w:eastAsia="zh-CN"/>
        </w:rPr>
        <w:t>3</w:t>
      </w:r>
      <w:r>
        <w:rPr>
          <w:rFonts w:hint="eastAsia" w:cs="宋体"/>
          <w:sz w:val="32"/>
          <w:szCs w:val="32"/>
        </w:rPr>
        <w:t>年一般公共预算当年拨款</w:t>
      </w:r>
      <w:r>
        <w:rPr>
          <w:rFonts w:cs="宋体"/>
          <w:sz w:val="32"/>
          <w:szCs w:val="32"/>
          <w:lang w:val="en-US" w:eastAsia="zh-CN"/>
        </w:rPr>
        <w:t>5758.9</w:t>
      </w:r>
      <w:r>
        <w:rPr>
          <w:rFonts w:hint="eastAsia" w:cs="宋体"/>
          <w:sz w:val="32"/>
          <w:szCs w:val="32"/>
        </w:rPr>
        <w:t>万元，比</w:t>
      </w:r>
      <w:r>
        <w:rPr>
          <w:rFonts w:hint="eastAsia" w:cs="宋体"/>
          <w:sz w:val="32"/>
          <w:szCs w:val="32"/>
          <w:lang w:val="en-US" w:eastAsia="zh-CN"/>
        </w:rPr>
        <w:t>202</w:t>
      </w:r>
      <w:r>
        <w:rPr>
          <w:rFonts w:cs="宋体"/>
          <w:sz w:val="32"/>
          <w:szCs w:val="32"/>
          <w:lang w:val="en-US" w:eastAsia="zh-CN"/>
        </w:rPr>
        <w:t>2</w:t>
      </w:r>
      <w:r>
        <w:rPr>
          <w:rFonts w:hint="eastAsia" w:cs="宋体"/>
          <w:sz w:val="32"/>
          <w:szCs w:val="32"/>
        </w:rPr>
        <w:t>年预算数增加</w:t>
      </w:r>
      <w:r>
        <w:rPr>
          <w:rFonts w:cs="宋体"/>
          <w:sz w:val="32"/>
          <w:szCs w:val="32"/>
          <w:lang w:val="en-US" w:eastAsia="zh-CN"/>
        </w:rPr>
        <w:t>3492.71</w:t>
      </w:r>
      <w:r>
        <w:rPr>
          <w:rFonts w:hint="eastAsia" w:cs="宋体"/>
          <w:sz w:val="32"/>
          <w:szCs w:val="32"/>
        </w:rPr>
        <w:t>万元，主要</w:t>
      </w:r>
      <w:r>
        <w:rPr>
          <w:rFonts w:cs="宋体"/>
          <w:sz w:val="32"/>
          <w:szCs w:val="32"/>
        </w:rPr>
        <w:t>原因：</w:t>
      </w:r>
      <w:r>
        <w:rPr>
          <w:rFonts w:hint="eastAsia"/>
          <w:sz w:val="32"/>
          <w:szCs w:val="32"/>
          <w:lang w:val="en-US" w:eastAsia="zh-CN"/>
        </w:rPr>
        <w:t>工会经</w:t>
      </w:r>
      <w:r>
        <w:rPr>
          <w:rFonts w:hint="eastAsia"/>
          <w:sz w:val="32"/>
          <w:szCs w:val="32"/>
          <w:lang w:eastAsia="zh-CN"/>
        </w:rPr>
        <w:t>费</w:t>
      </w:r>
      <w:r>
        <w:rPr>
          <w:rFonts w:hint="eastAsia"/>
          <w:sz w:val="32"/>
          <w:szCs w:val="32"/>
          <w:lang w:val="en-US" w:eastAsia="zh-CN"/>
        </w:rPr>
        <w:t>增加</w:t>
      </w:r>
      <w:r>
        <w:rPr>
          <w:sz w:val="32"/>
          <w:szCs w:val="32"/>
          <w:lang w:val="en-US" w:eastAsia="zh-CN"/>
        </w:rPr>
        <w:t>3402</w:t>
      </w:r>
      <w:r>
        <w:rPr>
          <w:rFonts w:hint="eastAsia"/>
          <w:sz w:val="32"/>
          <w:szCs w:val="32"/>
          <w:lang w:val="en-US" w:eastAsia="zh-CN"/>
        </w:rPr>
        <w:t>万元，</w:t>
      </w:r>
      <w:r>
        <w:rPr>
          <w:sz w:val="32"/>
          <w:szCs w:val="32"/>
          <w:lang w:val="en-US" w:eastAsia="zh-CN"/>
        </w:rPr>
        <w:t>一是全年目标绩效70%部分随工资发放;二是增加州直管单位52个。</w:t>
      </w:r>
      <w:r>
        <w:rPr>
          <w:rFonts w:hint="eastAsia"/>
          <w:sz w:val="32"/>
          <w:szCs w:val="32"/>
          <w:lang w:val="en-US" w:eastAsia="zh-CN"/>
        </w:rPr>
        <w:t>州级劳模专项资金</w:t>
      </w:r>
      <w:r>
        <w:rPr>
          <w:sz w:val="32"/>
          <w:szCs w:val="32"/>
          <w:lang w:val="en-US" w:eastAsia="zh-CN"/>
        </w:rPr>
        <w:t>增加5.26</w:t>
      </w:r>
      <w:r>
        <w:rPr>
          <w:rFonts w:hint="eastAsia"/>
          <w:sz w:val="32"/>
          <w:szCs w:val="32"/>
          <w:lang w:val="en-US" w:eastAsia="zh-CN"/>
        </w:rPr>
        <w:t>万元，</w:t>
      </w:r>
      <w:r>
        <w:rPr>
          <w:sz w:val="32"/>
          <w:szCs w:val="32"/>
        </w:rPr>
        <w:t>州级劳模健康体检政策调整，州政府决定从2023年起，将州级劳模健康体检时间由两年一次调整为一年一次，体检标准为400元/人，在享受单位职工体检的基础上可同时享受劳模健康体检待遇。</w:t>
      </w:r>
    </w:p>
    <w:p>
      <w:pPr>
        <w:pStyle w:val="16"/>
        <w:spacing w:before="0" w:line="560" w:lineRule="exact"/>
        <w:rPr>
          <w:rFonts w:hint="eastAsia" w:eastAsia="仿宋_GB2312" w:cs="宋体"/>
          <w:sz w:val="32"/>
          <w:szCs w:val="32"/>
          <w:lang w:eastAsia="zh-CN"/>
        </w:rPr>
      </w:pPr>
      <w:r>
        <w:rPr>
          <w:rFonts w:hint="eastAsia" w:cs="宋体"/>
          <w:sz w:val="32"/>
          <w:szCs w:val="32"/>
        </w:rPr>
        <w:t>（二）一般公共预算当年拨款结构情况</w:t>
      </w:r>
    </w:p>
    <w:p>
      <w:pPr>
        <w:pStyle w:val="16"/>
        <w:spacing w:before="0" w:line="560" w:lineRule="exact"/>
        <w:ind w:firstLine="320" w:firstLineChars="100"/>
        <w:rPr>
          <w:rFonts w:hint="eastAsia" w:eastAsia="仿宋_GB2312" w:cs="宋体"/>
          <w:sz w:val="32"/>
          <w:szCs w:val="32"/>
          <w:lang w:eastAsia="zh-CN"/>
        </w:rPr>
      </w:pPr>
      <w:r>
        <w:rPr>
          <w:rFonts w:hint="eastAsia" w:cs="宋体"/>
          <w:sz w:val="32"/>
          <w:szCs w:val="32"/>
        </w:rPr>
        <w:t>　一般公共服务支出</w:t>
      </w:r>
      <w:r>
        <w:rPr>
          <w:rFonts w:cs="宋体"/>
          <w:sz w:val="32"/>
          <w:szCs w:val="32"/>
          <w:lang w:val="en-US" w:eastAsia="zh-CN"/>
        </w:rPr>
        <w:t>5633.6</w:t>
      </w:r>
      <w:r>
        <w:rPr>
          <w:rFonts w:hint="eastAsia" w:cs="宋体"/>
          <w:sz w:val="32"/>
          <w:szCs w:val="32"/>
        </w:rPr>
        <w:t>万元，占</w:t>
      </w:r>
      <w:r>
        <w:rPr>
          <w:rFonts w:cs="宋体"/>
          <w:sz w:val="32"/>
          <w:szCs w:val="32"/>
          <w:lang w:val="en-US" w:eastAsia="zh-CN"/>
        </w:rPr>
        <w:t>97.82</w:t>
      </w:r>
      <w:r>
        <w:rPr>
          <w:rFonts w:cs="宋体"/>
          <w:sz w:val="32"/>
          <w:szCs w:val="32"/>
        </w:rPr>
        <w:t>%</w:t>
      </w:r>
      <w:r>
        <w:rPr>
          <w:rFonts w:hint="eastAsia" w:cs="宋体"/>
          <w:sz w:val="32"/>
          <w:szCs w:val="32"/>
        </w:rPr>
        <w:t>；教育支出</w:t>
      </w:r>
      <w:r>
        <w:rPr>
          <w:rFonts w:cs="宋体"/>
          <w:sz w:val="32"/>
          <w:szCs w:val="32"/>
        </w:rPr>
        <w:t>0</w:t>
      </w:r>
      <w:r>
        <w:rPr>
          <w:rFonts w:hint="eastAsia" w:cs="宋体"/>
          <w:sz w:val="32"/>
          <w:szCs w:val="32"/>
        </w:rPr>
        <w:t>万元，占</w:t>
      </w:r>
      <w:r>
        <w:rPr>
          <w:rFonts w:cs="宋体"/>
          <w:sz w:val="32"/>
          <w:szCs w:val="32"/>
        </w:rPr>
        <w:t>0%</w:t>
      </w:r>
      <w:r>
        <w:rPr>
          <w:rFonts w:hint="eastAsia" w:cs="宋体"/>
          <w:sz w:val="32"/>
          <w:szCs w:val="32"/>
        </w:rPr>
        <w:t>；文化体育与传媒支出</w:t>
      </w:r>
      <w:r>
        <w:rPr>
          <w:rFonts w:cs="宋体"/>
          <w:sz w:val="32"/>
          <w:szCs w:val="32"/>
        </w:rPr>
        <w:t>0</w:t>
      </w:r>
      <w:r>
        <w:rPr>
          <w:rFonts w:hint="eastAsia" w:cs="宋体"/>
          <w:sz w:val="32"/>
          <w:szCs w:val="32"/>
        </w:rPr>
        <w:t>万元，占</w:t>
      </w:r>
      <w:r>
        <w:rPr>
          <w:rFonts w:cs="宋体"/>
          <w:sz w:val="32"/>
          <w:szCs w:val="32"/>
        </w:rPr>
        <w:t>0%</w:t>
      </w:r>
      <w:r>
        <w:rPr>
          <w:rFonts w:hint="eastAsia" w:cs="宋体"/>
          <w:sz w:val="32"/>
          <w:szCs w:val="32"/>
        </w:rPr>
        <w:t>；社会保障和就业支出</w:t>
      </w:r>
      <w:r>
        <w:rPr>
          <w:rFonts w:cs="宋体"/>
          <w:sz w:val="32"/>
          <w:szCs w:val="32"/>
          <w:lang w:val="en-US" w:eastAsia="zh-CN"/>
        </w:rPr>
        <w:t>66.15</w:t>
      </w:r>
      <w:r>
        <w:rPr>
          <w:rFonts w:hint="eastAsia" w:cs="宋体"/>
          <w:sz w:val="32"/>
          <w:szCs w:val="32"/>
        </w:rPr>
        <w:t>万元，占</w:t>
      </w:r>
      <w:r>
        <w:rPr>
          <w:rFonts w:cs="宋体"/>
          <w:sz w:val="32"/>
          <w:szCs w:val="32"/>
          <w:lang w:val="en-US" w:eastAsia="zh-CN"/>
        </w:rPr>
        <w:t>1.15</w:t>
      </w:r>
      <w:r>
        <w:rPr>
          <w:rFonts w:cs="宋体"/>
          <w:sz w:val="32"/>
          <w:szCs w:val="32"/>
        </w:rPr>
        <w:t>%</w:t>
      </w:r>
      <w:r>
        <w:rPr>
          <w:rFonts w:hint="eastAsia" w:cs="宋体"/>
          <w:sz w:val="32"/>
          <w:szCs w:val="32"/>
        </w:rPr>
        <w:t>；卫生健康支出</w:t>
      </w:r>
      <w:r>
        <w:rPr>
          <w:rFonts w:cs="宋体"/>
          <w:sz w:val="32"/>
          <w:szCs w:val="32"/>
          <w:lang w:val="en-US" w:eastAsia="zh-CN"/>
        </w:rPr>
        <w:t>26.87</w:t>
      </w:r>
      <w:r>
        <w:rPr>
          <w:rFonts w:hint="eastAsia" w:cs="宋体"/>
          <w:sz w:val="32"/>
          <w:szCs w:val="32"/>
        </w:rPr>
        <w:t>万元，占</w:t>
      </w:r>
      <w:r>
        <w:rPr>
          <w:rFonts w:hint="eastAsia" w:cs="宋体"/>
          <w:sz w:val="32"/>
          <w:szCs w:val="32"/>
          <w:lang w:val="en-US" w:eastAsia="zh-CN"/>
        </w:rPr>
        <w:t>0.</w:t>
      </w:r>
      <w:r>
        <w:rPr>
          <w:rFonts w:cs="宋体"/>
          <w:sz w:val="32"/>
          <w:szCs w:val="32"/>
          <w:lang w:val="en-US" w:eastAsia="zh-CN"/>
        </w:rPr>
        <w:t>47</w:t>
      </w:r>
      <w:r>
        <w:rPr>
          <w:rFonts w:cs="宋体"/>
          <w:sz w:val="32"/>
          <w:szCs w:val="32"/>
        </w:rPr>
        <w:t>%</w:t>
      </w:r>
      <w:r>
        <w:rPr>
          <w:rFonts w:hint="eastAsia" w:cs="宋体"/>
          <w:sz w:val="32"/>
          <w:szCs w:val="32"/>
        </w:rPr>
        <w:t>；住房保障支出</w:t>
      </w:r>
      <w:r>
        <w:rPr>
          <w:rFonts w:cs="宋体"/>
          <w:sz w:val="32"/>
          <w:szCs w:val="32"/>
          <w:lang w:val="en-US" w:eastAsia="zh-CN"/>
        </w:rPr>
        <w:t>32.28</w:t>
      </w:r>
      <w:r>
        <w:rPr>
          <w:rFonts w:hint="eastAsia" w:cs="宋体"/>
          <w:sz w:val="32"/>
          <w:szCs w:val="32"/>
        </w:rPr>
        <w:t>万元，占</w:t>
      </w:r>
      <w:r>
        <w:rPr>
          <w:rFonts w:cs="宋体"/>
          <w:sz w:val="32"/>
          <w:szCs w:val="32"/>
          <w:lang w:val="en-US" w:eastAsia="zh-CN"/>
        </w:rPr>
        <w:t>0.56</w:t>
      </w:r>
      <w:r>
        <w:rPr>
          <w:rFonts w:cs="宋体"/>
          <w:sz w:val="32"/>
          <w:szCs w:val="32"/>
        </w:rPr>
        <w:t>%</w:t>
      </w:r>
      <w:r>
        <w:rPr>
          <w:rFonts w:hint="eastAsia" w:cs="宋体"/>
          <w:sz w:val="32"/>
          <w:szCs w:val="32"/>
        </w:rPr>
        <w:t>。</w:t>
      </w:r>
    </w:p>
    <w:p>
      <w:pPr>
        <w:pStyle w:val="16"/>
        <w:spacing w:before="0" w:line="560" w:lineRule="exact"/>
        <w:rPr>
          <w:rFonts w:hint="eastAsia" w:eastAsia="仿宋_GB2312" w:cs="宋体"/>
          <w:sz w:val="32"/>
          <w:szCs w:val="32"/>
          <w:lang w:eastAsia="zh-CN"/>
        </w:rPr>
      </w:pPr>
      <w:r>
        <w:rPr>
          <w:rFonts w:hint="eastAsia" w:cs="宋体"/>
          <w:sz w:val="32"/>
          <w:szCs w:val="32"/>
        </w:rPr>
        <w:t>（三）一般公共预算当年拨款具体使用情况</w:t>
      </w:r>
    </w:p>
    <w:p>
      <w:pPr>
        <w:pStyle w:val="16"/>
        <w:spacing w:before="0" w:line="560" w:lineRule="exact"/>
        <w:ind w:firstLine="320" w:firstLineChars="100"/>
        <w:rPr>
          <w:rFonts w:hint="eastAsia" w:eastAsia="仿宋_GB2312" w:cs="宋体"/>
          <w:sz w:val="32"/>
          <w:szCs w:val="32"/>
          <w:lang w:eastAsia="zh-CN"/>
        </w:rPr>
      </w:pPr>
      <w:r>
        <w:rPr>
          <w:rFonts w:hint="eastAsia" w:cs="宋体"/>
          <w:sz w:val="32"/>
          <w:szCs w:val="32"/>
        </w:rPr>
        <w:t>　　</w:t>
      </w:r>
      <w:r>
        <w:rPr>
          <w:rFonts w:cs="宋体"/>
          <w:sz w:val="32"/>
          <w:szCs w:val="32"/>
        </w:rPr>
        <w:t>1</w:t>
      </w:r>
      <w:r>
        <w:rPr>
          <w:rFonts w:hint="eastAsia" w:cs="宋体"/>
          <w:sz w:val="32"/>
          <w:szCs w:val="32"/>
        </w:rPr>
        <w:t>．一般公共服务（类）群众团体事务（款）行政运行（项目）</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年预算数为</w:t>
      </w:r>
      <w:r>
        <w:rPr>
          <w:rFonts w:cs="宋体"/>
          <w:sz w:val="32"/>
          <w:szCs w:val="32"/>
          <w:lang w:val="en-US" w:eastAsia="zh-CN"/>
        </w:rPr>
        <w:t>539.28</w:t>
      </w:r>
      <w:r>
        <w:rPr>
          <w:rFonts w:hint="eastAsia" w:cs="宋体"/>
          <w:sz w:val="32"/>
          <w:szCs w:val="32"/>
        </w:rPr>
        <w:t>万元，主要用于</w:t>
      </w:r>
      <w:r>
        <w:rPr>
          <w:rFonts w:cs="宋体"/>
          <w:sz w:val="32"/>
          <w:szCs w:val="32"/>
        </w:rPr>
        <w:t>:</w:t>
      </w:r>
      <w:r>
        <w:rPr>
          <w:rFonts w:hint="eastAsia" w:cs="宋体"/>
          <w:sz w:val="32"/>
          <w:szCs w:val="32"/>
        </w:rPr>
        <w:t>职工工资、津贴、日常公用经费支出。</w:t>
      </w:r>
    </w:p>
    <w:p>
      <w:pPr>
        <w:pStyle w:val="16"/>
        <w:spacing w:before="0" w:line="560" w:lineRule="exact"/>
        <w:ind w:firstLine="320" w:firstLineChars="100"/>
        <w:rPr>
          <w:rFonts w:hint="eastAsia" w:eastAsia="仿宋_GB2312" w:cs="宋体"/>
          <w:sz w:val="32"/>
          <w:szCs w:val="32"/>
          <w:highlight w:val="none"/>
          <w:lang w:eastAsia="zh-CN"/>
        </w:rPr>
      </w:pPr>
      <w:r>
        <w:rPr>
          <w:rFonts w:hint="eastAsia" w:cs="宋体"/>
          <w:sz w:val="32"/>
          <w:szCs w:val="32"/>
        </w:rPr>
        <w:t>　　</w:t>
      </w:r>
      <w:r>
        <w:rPr>
          <w:rFonts w:cs="宋体"/>
          <w:sz w:val="32"/>
          <w:szCs w:val="32"/>
        </w:rPr>
        <w:t>2</w:t>
      </w:r>
      <w:r>
        <w:rPr>
          <w:rFonts w:hint="eastAsia" w:cs="宋体"/>
          <w:sz w:val="32"/>
          <w:szCs w:val="32"/>
        </w:rPr>
        <w:t>．一般公共服务（类）群众团体事务（款）其他群众团体事务支出（项目）</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年预算数为</w:t>
      </w:r>
      <w:r>
        <w:rPr>
          <w:rFonts w:cs="宋体"/>
          <w:sz w:val="32"/>
          <w:szCs w:val="32"/>
          <w:lang w:val="en-US" w:eastAsia="zh-CN"/>
        </w:rPr>
        <w:t>5219.62</w:t>
      </w:r>
      <w:r>
        <w:rPr>
          <w:rFonts w:hint="eastAsia" w:cs="宋体"/>
          <w:sz w:val="32"/>
          <w:szCs w:val="32"/>
        </w:rPr>
        <w:t>万元，主要用于</w:t>
      </w:r>
      <w:r>
        <w:rPr>
          <w:rFonts w:cs="宋体"/>
          <w:sz w:val="32"/>
          <w:szCs w:val="32"/>
        </w:rPr>
        <w:t xml:space="preserve"> :</w:t>
      </w:r>
      <w:r>
        <w:rPr>
          <w:rFonts w:hint="eastAsia" w:cs="宋体"/>
          <w:sz w:val="32"/>
          <w:szCs w:val="32"/>
          <w:highlight w:val="none"/>
        </w:rPr>
        <w:t>工会经费</w:t>
      </w:r>
      <w:r>
        <w:rPr>
          <w:rFonts w:cs="宋体"/>
          <w:sz w:val="32"/>
          <w:szCs w:val="32"/>
          <w:highlight w:val="none"/>
          <w:lang w:val="en-US" w:eastAsia="zh-CN"/>
        </w:rPr>
        <w:t>4980</w:t>
      </w:r>
      <w:r>
        <w:rPr>
          <w:rFonts w:cs="宋体"/>
          <w:sz w:val="32"/>
          <w:szCs w:val="32"/>
          <w:highlight w:val="none"/>
        </w:rPr>
        <w:t>.00</w:t>
      </w:r>
      <w:r>
        <w:rPr>
          <w:rFonts w:hint="eastAsia" w:cs="宋体"/>
          <w:sz w:val="32"/>
          <w:szCs w:val="32"/>
          <w:highlight w:val="none"/>
        </w:rPr>
        <w:t>万元、特困职工深度帮扶</w:t>
      </w:r>
      <w:r>
        <w:rPr>
          <w:rFonts w:cs="宋体"/>
          <w:sz w:val="32"/>
          <w:szCs w:val="32"/>
          <w:highlight w:val="none"/>
        </w:rPr>
        <w:t>100.00</w:t>
      </w:r>
      <w:r>
        <w:rPr>
          <w:rFonts w:hint="eastAsia" w:cs="宋体"/>
          <w:sz w:val="32"/>
          <w:szCs w:val="32"/>
          <w:highlight w:val="none"/>
        </w:rPr>
        <w:t>万元、困难职工帮扶资金</w:t>
      </w:r>
      <w:r>
        <w:rPr>
          <w:rFonts w:cs="宋体"/>
          <w:sz w:val="32"/>
          <w:szCs w:val="32"/>
          <w:highlight w:val="none"/>
        </w:rPr>
        <w:t>40.00</w:t>
      </w:r>
      <w:r>
        <w:rPr>
          <w:rFonts w:hint="eastAsia" w:cs="宋体"/>
          <w:sz w:val="32"/>
          <w:szCs w:val="32"/>
          <w:highlight w:val="none"/>
        </w:rPr>
        <w:t>万元、送温暖资金</w:t>
      </w:r>
      <w:r>
        <w:rPr>
          <w:rFonts w:cs="宋体"/>
          <w:sz w:val="32"/>
          <w:szCs w:val="32"/>
          <w:highlight w:val="none"/>
        </w:rPr>
        <w:t>35.00</w:t>
      </w:r>
      <w:r>
        <w:rPr>
          <w:rFonts w:hint="eastAsia" w:cs="宋体"/>
          <w:sz w:val="32"/>
          <w:szCs w:val="32"/>
          <w:highlight w:val="none"/>
        </w:rPr>
        <w:t>万元、州级劳模专项资金</w:t>
      </w:r>
      <w:r>
        <w:rPr>
          <w:rFonts w:cs="宋体"/>
          <w:sz w:val="32"/>
          <w:szCs w:val="32"/>
          <w:highlight w:val="none"/>
          <w:lang w:val="en-US" w:eastAsia="zh-CN"/>
        </w:rPr>
        <w:t>64.62</w:t>
      </w:r>
      <w:r>
        <w:rPr>
          <w:rFonts w:hint="eastAsia" w:cs="宋体"/>
          <w:sz w:val="32"/>
          <w:szCs w:val="32"/>
          <w:highlight w:val="none"/>
        </w:rPr>
        <w:t>万元。</w:t>
      </w:r>
    </w:p>
    <w:p>
      <w:pPr>
        <w:pStyle w:val="16"/>
        <w:spacing w:before="0" w:line="560" w:lineRule="exact"/>
        <w:ind w:firstLine="320" w:firstLineChars="100"/>
        <w:rPr>
          <w:rFonts w:cs="宋体"/>
          <w:sz w:val="32"/>
          <w:szCs w:val="32"/>
        </w:rPr>
      </w:pPr>
      <w:r>
        <w:rPr>
          <w:rFonts w:hint="eastAsia" w:cs="宋体"/>
          <w:sz w:val="32"/>
          <w:szCs w:val="32"/>
        </w:rPr>
        <w:t>　　</w:t>
      </w:r>
      <w:r>
        <w:rPr>
          <w:rFonts w:cs="宋体"/>
          <w:sz w:val="32"/>
          <w:szCs w:val="32"/>
        </w:rPr>
        <w:t>3</w:t>
      </w:r>
      <w:r>
        <w:rPr>
          <w:rFonts w:hint="eastAsia" w:cs="宋体"/>
          <w:sz w:val="32"/>
          <w:szCs w:val="32"/>
        </w:rPr>
        <w:t>．一般公共服务（类）群众团体事务（款）社会保障和就业支出（项目）</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年预算数为</w:t>
      </w:r>
      <w:r>
        <w:rPr>
          <w:rFonts w:cs="宋体"/>
          <w:sz w:val="32"/>
          <w:szCs w:val="32"/>
          <w:lang w:val="en-US" w:eastAsia="zh-CN"/>
        </w:rPr>
        <w:t>66.15</w:t>
      </w:r>
      <w:r>
        <w:rPr>
          <w:rFonts w:hint="eastAsia" w:cs="宋体"/>
          <w:sz w:val="32"/>
          <w:szCs w:val="32"/>
        </w:rPr>
        <w:t>万元，主要用于</w:t>
      </w:r>
      <w:r>
        <w:rPr>
          <w:rFonts w:cs="宋体"/>
          <w:sz w:val="32"/>
          <w:szCs w:val="32"/>
        </w:rPr>
        <w:t>:</w:t>
      </w:r>
      <w:r>
        <w:rPr>
          <w:rFonts w:hint="eastAsia" w:cs="宋体"/>
          <w:sz w:val="32"/>
          <w:szCs w:val="32"/>
        </w:rPr>
        <w:t>职工基本养老保险缴费支出和职业年金缴费支出。　</w:t>
      </w:r>
    </w:p>
    <w:p>
      <w:pPr>
        <w:pStyle w:val="16"/>
        <w:spacing w:before="0" w:line="560" w:lineRule="exact"/>
        <w:ind w:firstLine="320" w:firstLineChars="100"/>
        <w:rPr>
          <w:rFonts w:cs="宋体"/>
          <w:sz w:val="32"/>
          <w:szCs w:val="32"/>
        </w:rPr>
      </w:pPr>
      <w:r>
        <w:rPr>
          <w:rFonts w:hint="eastAsia" w:cs="宋体"/>
          <w:sz w:val="32"/>
          <w:szCs w:val="32"/>
        </w:rPr>
        <w:t>　</w:t>
      </w:r>
      <w:r>
        <w:rPr>
          <w:rFonts w:hint="eastAsia" w:cs="宋体"/>
          <w:sz w:val="32"/>
          <w:szCs w:val="32"/>
          <w:lang w:val="en-US" w:eastAsia="zh-CN"/>
        </w:rPr>
        <w:t xml:space="preserve"> </w:t>
      </w:r>
      <w:r>
        <w:rPr>
          <w:rFonts w:cs="宋体"/>
          <w:sz w:val="32"/>
          <w:szCs w:val="32"/>
        </w:rPr>
        <w:t>4</w:t>
      </w:r>
      <w:r>
        <w:rPr>
          <w:rFonts w:hint="eastAsia" w:cs="宋体"/>
          <w:sz w:val="32"/>
          <w:szCs w:val="32"/>
        </w:rPr>
        <w:t>．一般公共服务（类）群众团体事务（款）医疗卫生与计划生育支出（项目）</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年预算数为</w:t>
      </w:r>
      <w:r>
        <w:rPr>
          <w:rFonts w:cs="宋体"/>
          <w:sz w:val="32"/>
          <w:szCs w:val="32"/>
          <w:lang w:val="en-US" w:eastAsia="zh-CN"/>
        </w:rPr>
        <w:t>26.87</w:t>
      </w:r>
      <w:r>
        <w:rPr>
          <w:rFonts w:hint="eastAsia" w:cs="宋体"/>
          <w:sz w:val="32"/>
          <w:szCs w:val="32"/>
        </w:rPr>
        <w:t>万元，主要用于</w:t>
      </w:r>
      <w:r>
        <w:rPr>
          <w:rFonts w:cs="宋体"/>
          <w:sz w:val="32"/>
          <w:szCs w:val="32"/>
        </w:rPr>
        <w:t>:</w:t>
      </w:r>
      <w:r>
        <w:rPr>
          <w:rFonts w:hint="eastAsia" w:cs="宋体"/>
          <w:sz w:val="32"/>
          <w:szCs w:val="32"/>
        </w:rPr>
        <w:t>行政单位医疗费用支出和公务员医疗补助。</w:t>
      </w:r>
    </w:p>
    <w:p>
      <w:pPr>
        <w:pStyle w:val="16"/>
        <w:spacing w:before="0" w:line="560" w:lineRule="exact"/>
        <w:ind w:firstLine="640" w:firstLineChars="200"/>
        <w:rPr>
          <w:rFonts w:cs="宋体"/>
          <w:sz w:val="32"/>
          <w:szCs w:val="32"/>
        </w:rPr>
      </w:pPr>
      <w:r>
        <w:rPr>
          <w:rFonts w:cs="宋体"/>
          <w:sz w:val="32"/>
          <w:szCs w:val="32"/>
        </w:rPr>
        <w:t>5</w:t>
      </w:r>
      <w:r>
        <w:rPr>
          <w:rFonts w:hint="eastAsia" w:cs="宋体"/>
          <w:sz w:val="32"/>
          <w:szCs w:val="32"/>
        </w:rPr>
        <w:t>．一般公共服务（类）群众团体事务（款）住房保障支出（项目）</w:t>
      </w:r>
      <w:r>
        <w:rPr>
          <w:rFonts w:cs="宋体"/>
          <w:sz w:val="32"/>
          <w:szCs w:val="32"/>
        </w:rPr>
        <w:t>20</w:t>
      </w:r>
      <w:r>
        <w:rPr>
          <w:rFonts w:hint="eastAsia" w:cs="宋体"/>
          <w:sz w:val="32"/>
          <w:szCs w:val="32"/>
          <w:lang w:val="en-US" w:eastAsia="zh-CN"/>
        </w:rPr>
        <w:t>2</w:t>
      </w:r>
      <w:r>
        <w:rPr>
          <w:rFonts w:cs="宋体"/>
          <w:sz w:val="32"/>
          <w:szCs w:val="32"/>
          <w:lang w:val="en-US" w:eastAsia="zh-CN"/>
        </w:rPr>
        <w:t>3</w:t>
      </w:r>
      <w:r>
        <w:rPr>
          <w:rFonts w:hint="eastAsia" w:cs="宋体"/>
          <w:sz w:val="32"/>
          <w:szCs w:val="32"/>
        </w:rPr>
        <w:t>年预算数为</w:t>
      </w:r>
      <w:r>
        <w:rPr>
          <w:rFonts w:cs="宋体"/>
          <w:sz w:val="32"/>
          <w:szCs w:val="32"/>
          <w:lang w:val="en-US" w:eastAsia="zh-CN"/>
        </w:rPr>
        <w:t>32.28</w:t>
      </w:r>
      <w:r>
        <w:rPr>
          <w:rFonts w:hint="eastAsia" w:cs="宋体"/>
          <w:sz w:val="32"/>
          <w:szCs w:val="32"/>
        </w:rPr>
        <w:t>万元，主要用于</w:t>
      </w:r>
      <w:r>
        <w:rPr>
          <w:rFonts w:cs="宋体"/>
          <w:sz w:val="32"/>
          <w:szCs w:val="32"/>
        </w:rPr>
        <w:t>:</w:t>
      </w:r>
      <w:r>
        <w:rPr>
          <w:rFonts w:hint="eastAsia" w:cs="宋体"/>
          <w:sz w:val="32"/>
          <w:szCs w:val="32"/>
        </w:rPr>
        <w:t>住房公积金支出。</w:t>
      </w:r>
    </w:p>
    <w:p>
      <w:pPr>
        <w:spacing w:line="560" w:lineRule="exact"/>
        <w:ind w:firstLine="643" w:firstLineChars="200"/>
        <w:rPr>
          <w:rFonts w:hint="eastAsia" w:ascii="仿宋_GB2312" w:eastAsia="仿宋_GB2312"/>
          <w:b/>
          <w:bCs/>
          <w:sz w:val="32"/>
          <w:szCs w:val="32"/>
          <w:lang w:eastAsia="zh-CN"/>
        </w:rPr>
      </w:pPr>
      <w:r>
        <w:rPr>
          <w:rFonts w:hint="eastAsia" w:ascii="仿宋_GB2312" w:eastAsia="仿宋_GB2312"/>
          <w:b/>
          <w:bCs/>
          <w:sz w:val="32"/>
          <w:szCs w:val="32"/>
        </w:rPr>
        <w:t>六、一般公共预算基本支出情况说明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 xml:space="preserve"> </w:t>
      </w:r>
      <w:r>
        <w:rPr>
          <w:rFonts w:hint="eastAsia" w:ascii="仿宋_GB2312" w:eastAsia="仿宋_GB2312"/>
          <w:sz w:val="32"/>
          <w:szCs w:val="32"/>
        </w:rPr>
        <w:t>阿坝州总工会</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年一般公共预算基本支出</w:t>
      </w:r>
      <w:r>
        <w:rPr>
          <w:rFonts w:ascii="仿宋_GB2312" w:eastAsia="仿宋_GB2312"/>
          <w:sz w:val="32"/>
          <w:szCs w:val="32"/>
          <w:lang w:val="en-US" w:eastAsia="zh-CN"/>
        </w:rPr>
        <w:t>539.28</w:t>
      </w:r>
      <w:r>
        <w:rPr>
          <w:rFonts w:hint="eastAsia" w:ascii="仿宋_GB2312" w:eastAsia="仿宋_GB2312"/>
          <w:sz w:val="32"/>
          <w:szCs w:val="32"/>
        </w:rPr>
        <w:t>万元，其中：</w:t>
      </w:r>
      <w:r>
        <w:rPr>
          <w:rFonts w:hint="eastAsia" w:ascii="仿宋_GB2312" w:eastAsia="仿宋_GB2312"/>
          <w:color w:val="auto"/>
          <w:sz w:val="32"/>
          <w:szCs w:val="32"/>
        </w:rPr>
        <w:t>人员经费</w:t>
      </w:r>
      <w:r>
        <w:rPr>
          <w:rFonts w:ascii="仿宋_GB2312" w:eastAsia="仿宋_GB2312"/>
          <w:color w:val="auto"/>
          <w:sz w:val="32"/>
          <w:szCs w:val="32"/>
          <w:lang w:val="en-US" w:eastAsia="zh-CN"/>
        </w:rPr>
        <w:t>456.21</w:t>
      </w:r>
      <w:r>
        <w:rPr>
          <w:rFonts w:hint="eastAsia" w:ascii="仿宋_GB2312" w:eastAsia="仿宋_GB2312"/>
          <w:color w:val="auto"/>
          <w:sz w:val="32"/>
          <w:szCs w:val="32"/>
        </w:rPr>
        <w:t>万元</w:t>
      </w:r>
      <w:r>
        <w:rPr>
          <w:rFonts w:hint="eastAsia" w:ascii="仿宋_GB2312" w:eastAsia="仿宋_GB2312"/>
          <w:sz w:val="32"/>
          <w:szCs w:val="32"/>
        </w:rPr>
        <w:t>，</w:t>
      </w:r>
      <w:r>
        <w:rPr>
          <w:rFonts w:ascii="仿宋_GB2312" w:eastAsia="仿宋_GB2312"/>
          <w:sz w:val="32"/>
          <w:szCs w:val="32"/>
        </w:rPr>
        <w:t>主要包括工资福利支出407.02万元，</w:t>
      </w:r>
      <w:r>
        <w:rPr>
          <w:rFonts w:hint="eastAsia" w:ascii="仿宋_GB2312" w:eastAsia="仿宋_GB2312"/>
          <w:sz w:val="32"/>
          <w:szCs w:val="32"/>
        </w:rPr>
        <w:t>主要包括：基本工资</w:t>
      </w:r>
      <w:r>
        <w:rPr>
          <w:rFonts w:ascii="仿宋_GB2312" w:eastAsia="仿宋_GB2312"/>
          <w:sz w:val="32"/>
          <w:szCs w:val="32"/>
          <w:lang w:val="en-US" w:eastAsia="zh-CN"/>
        </w:rPr>
        <w:t>86.48</w:t>
      </w:r>
      <w:r>
        <w:rPr>
          <w:rFonts w:hint="eastAsia" w:ascii="仿宋_GB2312" w:eastAsia="仿宋_GB2312"/>
          <w:sz w:val="32"/>
          <w:szCs w:val="32"/>
        </w:rPr>
        <w:t>万元、津贴补贴</w:t>
      </w:r>
      <w:r>
        <w:rPr>
          <w:rFonts w:ascii="仿宋_GB2312" w:eastAsia="仿宋_GB2312"/>
          <w:sz w:val="32"/>
          <w:szCs w:val="32"/>
          <w:lang w:val="en-US" w:eastAsia="zh-CN"/>
        </w:rPr>
        <w:t>183.09</w:t>
      </w:r>
      <w:r>
        <w:rPr>
          <w:rFonts w:hint="eastAsia" w:ascii="仿宋_GB2312" w:eastAsia="仿宋_GB2312"/>
          <w:sz w:val="32"/>
          <w:szCs w:val="32"/>
        </w:rPr>
        <w:t>万元、奖金</w:t>
      </w:r>
      <w:r>
        <w:rPr>
          <w:rFonts w:ascii="仿宋_GB2312" w:eastAsia="仿宋_GB2312"/>
          <w:sz w:val="32"/>
          <w:szCs w:val="32"/>
          <w:lang w:val="en-US" w:eastAsia="zh-CN"/>
        </w:rPr>
        <w:t>7.21</w:t>
      </w:r>
      <w:r>
        <w:rPr>
          <w:rFonts w:hint="eastAsia" w:ascii="仿宋_GB2312" w:eastAsia="仿宋_GB2312"/>
          <w:sz w:val="32"/>
          <w:szCs w:val="32"/>
        </w:rPr>
        <w:t>万元、其他社会保障缴费</w:t>
      </w:r>
      <w:r>
        <w:rPr>
          <w:rFonts w:ascii="仿宋_GB2312" w:eastAsia="仿宋_GB2312"/>
          <w:sz w:val="32"/>
          <w:szCs w:val="32"/>
          <w:lang w:val="en-US" w:eastAsia="zh-CN"/>
        </w:rPr>
        <w:t>4.94</w:t>
      </w:r>
      <w:r>
        <w:rPr>
          <w:rFonts w:hint="eastAsia" w:ascii="仿宋_GB2312" w:eastAsia="仿宋_GB2312"/>
          <w:sz w:val="32"/>
          <w:szCs w:val="32"/>
        </w:rPr>
        <w:t>万元、职工基本医疗保险</w:t>
      </w:r>
      <w:r>
        <w:rPr>
          <w:rFonts w:ascii="仿宋_GB2312" w:eastAsia="仿宋_GB2312"/>
          <w:sz w:val="32"/>
          <w:szCs w:val="32"/>
          <w:lang w:val="en-US" w:eastAsia="zh-CN"/>
        </w:rPr>
        <w:t>19.3</w:t>
      </w:r>
      <w:r>
        <w:rPr>
          <w:rFonts w:hint="eastAsia" w:ascii="仿宋_GB2312" w:eastAsia="仿宋_GB2312"/>
          <w:sz w:val="32"/>
          <w:szCs w:val="32"/>
        </w:rPr>
        <w:t>万元、公务员医疗补助</w:t>
      </w:r>
      <w:r>
        <w:rPr>
          <w:rFonts w:ascii="仿宋_GB2312" w:eastAsia="仿宋_GB2312"/>
          <w:sz w:val="32"/>
          <w:szCs w:val="32"/>
          <w:lang w:val="en-US" w:eastAsia="zh-CN"/>
        </w:rPr>
        <w:t>7.57</w:t>
      </w:r>
      <w:r>
        <w:rPr>
          <w:rFonts w:hint="eastAsia" w:ascii="仿宋_GB2312" w:eastAsia="仿宋_GB2312"/>
          <w:sz w:val="32"/>
          <w:szCs w:val="32"/>
        </w:rPr>
        <w:t>万元、机关事业单位基本养老保险缴费</w:t>
      </w:r>
      <w:r>
        <w:rPr>
          <w:rFonts w:ascii="仿宋_GB2312" w:eastAsia="仿宋_GB2312"/>
          <w:sz w:val="32"/>
          <w:szCs w:val="32"/>
          <w:lang w:val="en-US" w:eastAsia="zh-CN"/>
        </w:rPr>
        <w:t>44.1</w:t>
      </w:r>
      <w:r>
        <w:rPr>
          <w:rFonts w:hint="eastAsia" w:ascii="仿宋_GB2312" w:eastAsia="仿宋_GB2312"/>
          <w:sz w:val="32"/>
          <w:szCs w:val="32"/>
        </w:rPr>
        <w:t>万元、职业年金缴费</w:t>
      </w:r>
      <w:r>
        <w:rPr>
          <w:rFonts w:ascii="仿宋_GB2312" w:eastAsia="仿宋_GB2312"/>
          <w:sz w:val="32"/>
          <w:szCs w:val="32"/>
          <w:lang w:val="en-US" w:eastAsia="zh-CN"/>
        </w:rPr>
        <w:t>22.05</w:t>
      </w:r>
      <w:r>
        <w:rPr>
          <w:rFonts w:hint="eastAsia" w:ascii="仿宋_GB2312" w:eastAsia="仿宋_GB2312"/>
          <w:sz w:val="32"/>
          <w:szCs w:val="32"/>
        </w:rPr>
        <w:t>万元、住房公积金</w:t>
      </w:r>
      <w:r>
        <w:rPr>
          <w:rFonts w:ascii="仿宋_GB2312" w:eastAsia="仿宋_GB2312"/>
          <w:sz w:val="32"/>
          <w:szCs w:val="32"/>
          <w:lang w:val="en-US" w:eastAsia="zh-CN"/>
        </w:rPr>
        <w:t>32.28</w:t>
      </w:r>
      <w:r>
        <w:rPr>
          <w:rFonts w:hint="eastAsia" w:ascii="仿宋_GB2312" w:eastAsia="仿宋_GB2312"/>
          <w:sz w:val="32"/>
          <w:szCs w:val="32"/>
        </w:rPr>
        <w:t>万元、退休费</w:t>
      </w:r>
      <w:r>
        <w:rPr>
          <w:rFonts w:ascii="仿宋_GB2312" w:eastAsia="仿宋_GB2312"/>
          <w:sz w:val="32"/>
          <w:szCs w:val="32"/>
          <w:lang w:val="en-US" w:eastAsia="zh-CN"/>
        </w:rPr>
        <w:t>0</w:t>
      </w:r>
      <w:r>
        <w:rPr>
          <w:rFonts w:hint="eastAsia" w:ascii="仿宋_GB2312" w:eastAsia="仿宋_GB2312"/>
          <w:sz w:val="32"/>
          <w:szCs w:val="32"/>
        </w:rPr>
        <w:t>万元</w:t>
      </w:r>
      <w:r>
        <w:rPr>
          <w:rFonts w:ascii="仿宋_GB2312" w:eastAsia="仿宋_GB2312"/>
          <w:sz w:val="32"/>
          <w:szCs w:val="32"/>
        </w:rPr>
        <w:t>；其他商品和服务支出0.67万元；对个人和家庭补助48.52万元</w:t>
      </w:r>
      <w:r>
        <w:rPr>
          <w:rFonts w:hint="eastAsia" w:ascii="仿宋_GB2312" w:eastAsia="仿宋_GB2312"/>
          <w:sz w:val="32"/>
          <w:szCs w:val="32"/>
        </w:rPr>
        <w:t>。公用经费</w:t>
      </w:r>
      <w:r>
        <w:rPr>
          <w:rFonts w:ascii="仿宋_GB2312" w:eastAsia="仿宋_GB2312"/>
          <w:sz w:val="32"/>
          <w:szCs w:val="32"/>
          <w:lang w:val="en-US" w:eastAsia="zh-CN"/>
        </w:rPr>
        <w:t>83.07</w:t>
      </w:r>
      <w:r>
        <w:rPr>
          <w:rFonts w:hint="eastAsia" w:ascii="仿宋_GB2312" w:eastAsia="仿宋_GB2312"/>
          <w:sz w:val="32"/>
          <w:szCs w:val="32"/>
        </w:rPr>
        <w:t>万元，主要包括：办公费</w:t>
      </w:r>
      <w:r>
        <w:rPr>
          <w:rFonts w:ascii="仿宋_GB2312" w:eastAsia="仿宋_GB2312"/>
          <w:sz w:val="32"/>
          <w:szCs w:val="32"/>
          <w:lang w:val="en-US" w:eastAsia="zh-CN"/>
        </w:rPr>
        <w:t>1.94</w:t>
      </w:r>
      <w:r>
        <w:rPr>
          <w:rFonts w:hint="eastAsia" w:ascii="仿宋_GB2312" w:eastAsia="仿宋_GB2312"/>
          <w:sz w:val="32"/>
          <w:szCs w:val="32"/>
        </w:rPr>
        <w:t>万元、印刷费</w:t>
      </w:r>
      <w:r>
        <w:rPr>
          <w:rFonts w:ascii="仿宋_GB2312" w:eastAsia="仿宋_GB2312"/>
          <w:sz w:val="32"/>
          <w:szCs w:val="32"/>
        </w:rPr>
        <w:t>0</w:t>
      </w:r>
      <w:r>
        <w:rPr>
          <w:rFonts w:hint="eastAsia" w:ascii="仿宋_GB2312" w:eastAsia="仿宋_GB2312"/>
          <w:sz w:val="32"/>
          <w:szCs w:val="32"/>
        </w:rPr>
        <w:t>万元、取暖费</w:t>
      </w:r>
      <w:r>
        <w:rPr>
          <w:rFonts w:ascii="仿宋_GB2312" w:eastAsia="仿宋_GB2312"/>
          <w:sz w:val="32"/>
          <w:szCs w:val="32"/>
          <w:lang w:val="en-US" w:eastAsia="zh-CN"/>
        </w:rPr>
        <w:t>0.78</w:t>
      </w:r>
      <w:r>
        <w:rPr>
          <w:rFonts w:hint="eastAsia" w:ascii="仿宋_GB2312" w:eastAsia="仿宋_GB2312"/>
          <w:sz w:val="32"/>
          <w:szCs w:val="32"/>
        </w:rPr>
        <w:t>万元、手续费</w:t>
      </w:r>
      <w:r>
        <w:rPr>
          <w:rFonts w:ascii="仿宋_GB2312" w:eastAsia="仿宋_GB2312"/>
          <w:sz w:val="32"/>
          <w:szCs w:val="32"/>
        </w:rPr>
        <w:t>0</w:t>
      </w:r>
      <w:r>
        <w:rPr>
          <w:rFonts w:hint="eastAsia" w:ascii="仿宋_GB2312" w:eastAsia="仿宋_GB2312"/>
          <w:sz w:val="32"/>
          <w:szCs w:val="32"/>
        </w:rPr>
        <w:t>万元、水电费</w:t>
      </w:r>
      <w:r>
        <w:rPr>
          <w:rFonts w:ascii="仿宋_GB2312" w:eastAsia="仿宋_GB2312"/>
          <w:sz w:val="32"/>
          <w:szCs w:val="32"/>
          <w:lang w:val="en-US" w:eastAsia="zh-CN"/>
        </w:rPr>
        <w:t>0.58</w:t>
      </w:r>
      <w:r>
        <w:rPr>
          <w:rFonts w:hint="eastAsia" w:ascii="仿宋_GB2312" w:eastAsia="仿宋_GB2312"/>
          <w:sz w:val="32"/>
          <w:szCs w:val="32"/>
        </w:rPr>
        <w:t>万元、邮电费</w:t>
      </w:r>
      <w:r>
        <w:rPr>
          <w:rFonts w:ascii="仿宋_GB2312" w:eastAsia="仿宋_GB2312"/>
          <w:sz w:val="32"/>
          <w:szCs w:val="32"/>
          <w:lang w:val="en-US" w:eastAsia="zh-CN"/>
        </w:rPr>
        <w:t>6.5</w:t>
      </w:r>
      <w:r>
        <w:rPr>
          <w:rFonts w:hint="eastAsia" w:ascii="仿宋_GB2312" w:eastAsia="仿宋_GB2312"/>
          <w:sz w:val="32"/>
          <w:szCs w:val="32"/>
        </w:rPr>
        <w:t>万元、差旅费</w:t>
      </w:r>
      <w:r>
        <w:rPr>
          <w:rFonts w:ascii="仿宋_GB2312" w:eastAsia="仿宋_GB2312"/>
          <w:sz w:val="32"/>
          <w:szCs w:val="32"/>
          <w:lang w:val="en-US" w:eastAsia="zh-CN"/>
        </w:rPr>
        <w:t>17.25</w:t>
      </w:r>
      <w:r>
        <w:rPr>
          <w:rFonts w:hint="eastAsia" w:ascii="仿宋_GB2312" w:eastAsia="仿宋_GB2312"/>
          <w:sz w:val="32"/>
          <w:szCs w:val="32"/>
        </w:rPr>
        <w:t>万元、公务接待费</w:t>
      </w:r>
      <w:r>
        <w:rPr>
          <w:rFonts w:ascii="仿宋_GB2312" w:eastAsia="仿宋_GB2312"/>
          <w:sz w:val="32"/>
          <w:szCs w:val="32"/>
          <w:lang w:val="en-US" w:eastAsia="zh-CN"/>
        </w:rPr>
        <w:t>1.38</w:t>
      </w:r>
      <w:r>
        <w:rPr>
          <w:rFonts w:hint="eastAsia" w:ascii="仿宋_GB2312" w:eastAsia="仿宋_GB2312"/>
          <w:sz w:val="32"/>
          <w:szCs w:val="32"/>
        </w:rPr>
        <w:t>万元、公务用车运行维护费</w:t>
      </w:r>
      <w:r>
        <w:rPr>
          <w:rFonts w:ascii="仿宋_GB2312" w:eastAsia="仿宋_GB2312"/>
          <w:sz w:val="32"/>
          <w:szCs w:val="32"/>
          <w:lang w:val="en-US" w:eastAsia="zh-CN"/>
        </w:rPr>
        <w:t>25.92</w:t>
      </w:r>
      <w:r>
        <w:rPr>
          <w:rFonts w:hint="eastAsia" w:ascii="仿宋_GB2312" w:eastAsia="仿宋_GB2312"/>
          <w:sz w:val="32"/>
          <w:szCs w:val="32"/>
        </w:rPr>
        <w:t>万元、维修（护）费</w:t>
      </w:r>
      <w:r>
        <w:rPr>
          <w:rFonts w:ascii="仿宋_GB2312" w:eastAsia="仿宋_GB2312"/>
          <w:sz w:val="32"/>
          <w:szCs w:val="32"/>
          <w:lang w:val="en-US" w:eastAsia="zh-CN"/>
        </w:rPr>
        <w:t>0.51</w:t>
      </w:r>
      <w:r>
        <w:rPr>
          <w:rFonts w:hint="eastAsia" w:ascii="仿宋_GB2312" w:eastAsia="仿宋_GB2312"/>
          <w:sz w:val="32"/>
          <w:szCs w:val="32"/>
        </w:rPr>
        <w:t>万元、租赁费</w:t>
      </w:r>
      <w:r>
        <w:rPr>
          <w:rFonts w:ascii="仿宋_GB2312" w:eastAsia="仿宋_GB2312"/>
          <w:sz w:val="32"/>
          <w:szCs w:val="32"/>
        </w:rPr>
        <w:t>0</w:t>
      </w:r>
      <w:r>
        <w:rPr>
          <w:rFonts w:hint="eastAsia" w:ascii="仿宋_GB2312" w:eastAsia="仿宋_GB2312"/>
          <w:sz w:val="32"/>
          <w:szCs w:val="32"/>
        </w:rPr>
        <w:t>万元、会议费</w:t>
      </w:r>
      <w:r>
        <w:rPr>
          <w:rFonts w:ascii="仿宋_GB2312" w:eastAsia="仿宋_GB2312"/>
          <w:sz w:val="32"/>
          <w:szCs w:val="32"/>
        </w:rPr>
        <w:t>0</w:t>
      </w:r>
      <w:r>
        <w:rPr>
          <w:rFonts w:hint="eastAsia" w:ascii="仿宋_GB2312" w:eastAsia="仿宋_GB2312"/>
          <w:sz w:val="32"/>
          <w:szCs w:val="32"/>
        </w:rPr>
        <w:t>万元、培训费</w:t>
      </w:r>
      <w:r>
        <w:rPr>
          <w:rFonts w:ascii="仿宋_GB2312" w:eastAsia="仿宋_GB2312"/>
          <w:sz w:val="32"/>
          <w:szCs w:val="32"/>
          <w:lang w:val="en-US" w:eastAsia="zh-CN"/>
        </w:rPr>
        <w:t>3.63</w:t>
      </w:r>
      <w:r>
        <w:rPr>
          <w:rFonts w:hint="eastAsia" w:ascii="仿宋_GB2312" w:eastAsia="仿宋_GB2312"/>
          <w:sz w:val="32"/>
          <w:szCs w:val="32"/>
        </w:rPr>
        <w:t>万元、劳务费</w:t>
      </w:r>
      <w:r>
        <w:rPr>
          <w:rFonts w:ascii="仿宋_GB2312" w:eastAsia="仿宋_GB2312"/>
          <w:sz w:val="32"/>
          <w:szCs w:val="32"/>
        </w:rPr>
        <w:t>0</w:t>
      </w:r>
      <w:r>
        <w:rPr>
          <w:rFonts w:hint="eastAsia" w:ascii="仿宋_GB2312" w:eastAsia="仿宋_GB2312"/>
          <w:sz w:val="32"/>
          <w:szCs w:val="32"/>
        </w:rPr>
        <w:t>万元、工会经费</w:t>
      </w:r>
      <w:r>
        <w:rPr>
          <w:rFonts w:ascii="仿宋_GB2312" w:eastAsia="仿宋_GB2312"/>
          <w:sz w:val="32"/>
          <w:szCs w:val="32"/>
        </w:rPr>
        <w:t>0</w:t>
      </w:r>
      <w:r>
        <w:rPr>
          <w:rFonts w:hint="eastAsia" w:ascii="仿宋_GB2312" w:eastAsia="仿宋_GB2312"/>
          <w:sz w:val="32"/>
          <w:szCs w:val="32"/>
        </w:rPr>
        <w:t>万元、福利</w:t>
      </w:r>
      <w:r>
        <w:rPr>
          <w:rFonts w:hint="eastAsia" w:ascii="仿宋_GB2312" w:eastAsia="仿宋_GB2312"/>
          <w:sz w:val="32"/>
          <w:szCs w:val="32"/>
          <w:lang w:val="en-US" w:eastAsia="zh-CN"/>
        </w:rPr>
        <w:t>费</w:t>
      </w:r>
      <w:r>
        <w:rPr>
          <w:rFonts w:ascii="仿宋_GB2312" w:eastAsia="仿宋_GB2312"/>
          <w:sz w:val="32"/>
          <w:szCs w:val="32"/>
          <w:lang w:val="en-US" w:eastAsia="zh-CN"/>
        </w:rPr>
        <w:t>7.44</w:t>
      </w:r>
      <w:r>
        <w:rPr>
          <w:rFonts w:hint="eastAsia" w:ascii="仿宋_GB2312" w:eastAsia="仿宋_GB2312"/>
          <w:sz w:val="32"/>
          <w:szCs w:val="32"/>
        </w:rPr>
        <w:t>万元、其他交通工具运行维护费</w:t>
      </w:r>
      <w:r>
        <w:rPr>
          <w:rFonts w:ascii="仿宋_GB2312" w:eastAsia="仿宋_GB2312"/>
          <w:sz w:val="32"/>
          <w:szCs w:val="32"/>
        </w:rPr>
        <w:t>0</w:t>
      </w:r>
      <w:r>
        <w:rPr>
          <w:rFonts w:hint="eastAsia" w:ascii="仿宋_GB2312" w:eastAsia="仿宋_GB2312"/>
          <w:sz w:val="32"/>
          <w:szCs w:val="32"/>
        </w:rPr>
        <w:t>万元、其他商品和服务支出</w:t>
      </w:r>
      <w:r>
        <w:rPr>
          <w:rFonts w:ascii="仿宋_GB2312" w:eastAsia="仿宋_GB2312"/>
          <w:sz w:val="32"/>
          <w:szCs w:val="32"/>
          <w:lang w:val="en-US" w:eastAsia="zh-CN"/>
        </w:rPr>
        <w:t>17.14</w:t>
      </w:r>
      <w:r>
        <w:rPr>
          <w:rFonts w:hint="eastAsia" w:ascii="仿宋_GB2312" w:eastAsia="仿宋_GB2312"/>
          <w:sz w:val="32"/>
          <w:szCs w:val="32"/>
        </w:rPr>
        <w:t>万元。</w:t>
      </w:r>
    </w:p>
    <w:p>
      <w:pPr>
        <w:spacing w:line="560" w:lineRule="exact"/>
        <w:ind w:firstLine="643" w:firstLineChars="200"/>
        <w:rPr>
          <w:rFonts w:hint="eastAsia" w:ascii="仿宋_GB2312" w:eastAsia="仿宋_GB2312"/>
          <w:b/>
          <w:bCs/>
          <w:sz w:val="32"/>
          <w:szCs w:val="32"/>
          <w:lang w:eastAsia="zh-CN"/>
        </w:rPr>
      </w:pPr>
      <w:r>
        <w:rPr>
          <w:rFonts w:hint="eastAsia" w:ascii="仿宋_GB2312" w:eastAsia="仿宋_GB2312"/>
          <w:b/>
          <w:bCs/>
          <w:sz w:val="32"/>
          <w:szCs w:val="32"/>
        </w:rPr>
        <w:t>七、“三公”经费财政拨款预算安排情况说明</w:t>
      </w:r>
    </w:p>
    <w:p>
      <w:pPr>
        <w:spacing w:line="560" w:lineRule="exact"/>
        <w:ind w:firstLine="640"/>
        <w:rPr>
          <w:rFonts w:hint="eastAsia" w:ascii="仿宋_GB2312" w:eastAsia="仿宋_GB2312"/>
          <w:sz w:val="32"/>
          <w:szCs w:val="32"/>
          <w:lang w:eastAsia="zh-CN"/>
        </w:rPr>
      </w:pPr>
      <w:r>
        <w:rPr>
          <w:rFonts w:hint="eastAsia" w:ascii="仿宋_GB2312" w:eastAsia="仿宋_GB2312"/>
          <w:sz w:val="32"/>
          <w:szCs w:val="32"/>
        </w:rPr>
        <w:t>阿坝州总工会</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年“三公”经费财政拨款预算数</w:t>
      </w:r>
      <w:r>
        <w:rPr>
          <w:rFonts w:ascii="仿宋_GB2312" w:eastAsia="仿宋_GB2312"/>
          <w:sz w:val="32"/>
          <w:szCs w:val="32"/>
          <w:lang w:val="en-US" w:eastAsia="zh-CN"/>
        </w:rPr>
        <w:t>27.3</w:t>
      </w:r>
      <w:r>
        <w:rPr>
          <w:rFonts w:hint="eastAsia" w:ascii="仿宋_GB2312" w:eastAsia="仿宋_GB2312"/>
          <w:sz w:val="32"/>
          <w:szCs w:val="32"/>
        </w:rPr>
        <w:t>万元，其中</w:t>
      </w:r>
      <w:r>
        <w:rPr>
          <w:rFonts w:hint="eastAsia" w:ascii="仿宋_GB2312" w:eastAsia="仿宋_GB2312"/>
          <w:sz w:val="32"/>
          <w:szCs w:val="32"/>
          <w:lang w:eastAsia="zh-CN"/>
        </w:rPr>
        <w:t>：</w:t>
      </w:r>
      <w:r>
        <w:rPr>
          <w:rFonts w:hint="eastAsia" w:ascii="仿宋_GB2312" w:eastAsia="仿宋_GB2312"/>
          <w:sz w:val="32"/>
          <w:szCs w:val="32"/>
        </w:rPr>
        <w:t>因公出国（境）经费</w:t>
      </w:r>
      <w:r>
        <w:rPr>
          <w:rFonts w:ascii="仿宋_GB2312" w:eastAsia="仿宋_GB2312"/>
          <w:sz w:val="32"/>
          <w:szCs w:val="32"/>
        </w:rPr>
        <w:t>0</w:t>
      </w:r>
      <w:r>
        <w:rPr>
          <w:rFonts w:hint="eastAsia" w:ascii="仿宋_GB2312" w:eastAsia="仿宋_GB2312"/>
          <w:sz w:val="32"/>
          <w:szCs w:val="32"/>
        </w:rPr>
        <w:t>万元，公务接待费</w:t>
      </w:r>
      <w:r>
        <w:rPr>
          <w:rFonts w:hint="eastAsia" w:ascii="仿宋_GB2312" w:eastAsia="仿宋_GB2312"/>
          <w:sz w:val="32"/>
          <w:szCs w:val="32"/>
          <w:lang w:val="en-US" w:eastAsia="zh-CN"/>
        </w:rPr>
        <w:t>1.</w:t>
      </w:r>
      <w:r>
        <w:rPr>
          <w:rFonts w:ascii="仿宋_GB2312" w:eastAsia="仿宋_GB2312"/>
          <w:sz w:val="32"/>
          <w:szCs w:val="32"/>
          <w:lang w:val="en-US" w:eastAsia="zh-CN"/>
        </w:rPr>
        <w:t>38</w:t>
      </w:r>
      <w:r>
        <w:rPr>
          <w:rFonts w:hint="eastAsia" w:ascii="仿宋_GB2312" w:eastAsia="仿宋_GB2312"/>
          <w:sz w:val="32"/>
          <w:szCs w:val="32"/>
        </w:rPr>
        <w:t>万元，公务用车运行维护费</w:t>
      </w:r>
      <w:r>
        <w:rPr>
          <w:rFonts w:ascii="仿宋_GB2312" w:eastAsia="仿宋_GB2312"/>
          <w:sz w:val="32"/>
          <w:szCs w:val="32"/>
          <w:lang w:val="en-US" w:eastAsia="zh-CN"/>
        </w:rPr>
        <w:t>25.92</w:t>
      </w:r>
      <w:r>
        <w:rPr>
          <w:rFonts w:hint="eastAsia" w:ascii="仿宋_GB2312" w:eastAsia="仿宋_GB2312"/>
          <w:sz w:val="32"/>
          <w:szCs w:val="32"/>
        </w:rPr>
        <w:t>万元。</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年因公出国（境）经费</w:t>
      </w:r>
      <w:r>
        <w:rPr>
          <w:rFonts w:ascii="仿宋_GB2312" w:eastAsia="仿宋_GB2312"/>
          <w:sz w:val="32"/>
          <w:szCs w:val="32"/>
        </w:rPr>
        <w:t>0</w:t>
      </w:r>
      <w:r>
        <w:rPr>
          <w:rFonts w:hint="eastAsia" w:ascii="仿宋_GB2312" w:eastAsia="仿宋_GB2312"/>
          <w:sz w:val="32"/>
          <w:szCs w:val="32"/>
        </w:rPr>
        <w:t>万元。较</w:t>
      </w:r>
      <w:r>
        <w:rPr>
          <w:rFonts w:hint="eastAsia" w:ascii="仿宋_GB2312" w:eastAsia="仿宋_GB2312"/>
          <w:sz w:val="32"/>
          <w:szCs w:val="32"/>
          <w:lang w:val="en-US" w:eastAsia="zh-CN"/>
        </w:rPr>
        <w:t>202</w:t>
      </w:r>
      <w:r>
        <w:rPr>
          <w:rFonts w:ascii="仿宋_GB2312" w:eastAsia="仿宋_GB2312"/>
          <w:sz w:val="32"/>
          <w:szCs w:val="32"/>
          <w:lang w:val="en-US" w:eastAsia="zh-CN"/>
        </w:rPr>
        <w:t>2</w:t>
      </w:r>
      <w:r>
        <w:rPr>
          <w:rFonts w:hint="eastAsia" w:ascii="仿宋_GB2312" w:eastAsia="仿宋_GB2312"/>
          <w:sz w:val="32"/>
          <w:szCs w:val="32"/>
        </w:rPr>
        <w:t>年预算经费</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w:t>
      </w:r>
      <w:r>
        <w:rPr>
          <w:rFonts w:hint="eastAsia" w:ascii="仿宋_GB2312" w:eastAsia="仿宋_GB2312"/>
          <w:sz w:val="32"/>
          <w:szCs w:val="32"/>
          <w:lang w:val="en-US" w:eastAsia="zh-CN"/>
        </w:rPr>
        <w:t>无变化，</w:t>
      </w:r>
      <w:r>
        <w:rPr>
          <w:rFonts w:hint="eastAsia" w:ascii="仿宋_GB2312" w:eastAsia="仿宋_GB2312"/>
          <w:sz w:val="32"/>
          <w:szCs w:val="32"/>
        </w:rPr>
        <w:t>主要原因是：无因公出国（境）经费。</w:t>
      </w:r>
      <w:r>
        <w:rPr>
          <w:rFonts w:ascii="仿宋_GB2312" w:eastAsia="仿宋_GB2312"/>
          <w:sz w:val="32"/>
          <w:szCs w:val="32"/>
        </w:rPr>
        <w:t xml:space="preserve"> </w:t>
      </w:r>
    </w:p>
    <w:p>
      <w:pPr>
        <w:spacing w:line="560" w:lineRule="exact"/>
        <w:ind w:firstLine="640" w:firstLineChars="200"/>
        <w:rPr>
          <w:rFonts w:hint="eastAsia" w:ascii="仿宋_GB2312" w:eastAsia="仿宋_GB2312"/>
          <w:color w:val="2B2929"/>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年公务接待经费</w:t>
      </w:r>
      <w:r>
        <w:rPr>
          <w:rFonts w:hint="eastAsia" w:ascii="仿宋_GB2312" w:eastAsia="仿宋_GB2312"/>
          <w:sz w:val="32"/>
          <w:szCs w:val="32"/>
          <w:lang w:val="en-US" w:eastAsia="zh-CN"/>
        </w:rPr>
        <w:t>1.3</w:t>
      </w:r>
      <w:r>
        <w:rPr>
          <w:rFonts w:ascii="仿宋_GB2312" w:eastAsia="仿宋_GB2312"/>
          <w:sz w:val="32"/>
          <w:szCs w:val="32"/>
          <w:lang w:val="en-US" w:eastAsia="zh-CN"/>
        </w:rPr>
        <w:t>8</w:t>
      </w:r>
      <w:r>
        <w:rPr>
          <w:rFonts w:hint="eastAsia" w:ascii="仿宋_GB2312" w:eastAsia="仿宋_GB2312"/>
          <w:sz w:val="32"/>
          <w:szCs w:val="32"/>
        </w:rPr>
        <w:t>万元。较</w:t>
      </w:r>
      <w:r>
        <w:rPr>
          <w:rFonts w:hint="eastAsia" w:ascii="仿宋_GB2312" w:eastAsia="仿宋_GB2312"/>
          <w:sz w:val="32"/>
          <w:szCs w:val="32"/>
          <w:lang w:val="en-US" w:eastAsia="zh-CN"/>
        </w:rPr>
        <w:t>202</w:t>
      </w:r>
      <w:r>
        <w:rPr>
          <w:rFonts w:ascii="仿宋_GB2312" w:eastAsia="仿宋_GB2312"/>
          <w:sz w:val="32"/>
          <w:szCs w:val="32"/>
          <w:lang w:val="en-US" w:eastAsia="zh-CN"/>
        </w:rPr>
        <w:t>2</w:t>
      </w:r>
      <w:r>
        <w:rPr>
          <w:rFonts w:hint="eastAsia" w:ascii="仿宋_GB2312" w:eastAsia="仿宋_GB2312"/>
          <w:sz w:val="32"/>
          <w:szCs w:val="32"/>
        </w:rPr>
        <w:t>年预算经费</w:t>
      </w:r>
      <w:r>
        <w:rPr>
          <w:rFonts w:ascii="仿宋_GB2312" w:eastAsia="仿宋_GB2312"/>
          <w:sz w:val="32"/>
          <w:szCs w:val="32"/>
          <w:lang w:val="en-US" w:eastAsia="zh-CN"/>
        </w:rPr>
        <w:t>增加0.04</w:t>
      </w:r>
      <w:r>
        <w:rPr>
          <w:rFonts w:hint="eastAsia" w:ascii="仿宋_GB2312" w:eastAsia="仿宋_GB2312"/>
          <w:sz w:val="32"/>
          <w:szCs w:val="32"/>
        </w:rPr>
        <w:t>万元</w:t>
      </w:r>
      <w:r>
        <w:rPr>
          <w:rFonts w:hint="eastAsia" w:ascii="仿宋_GB2312" w:eastAsia="仿宋_GB2312"/>
          <w:sz w:val="32"/>
          <w:szCs w:val="32"/>
          <w:lang w:eastAsia="zh-CN"/>
        </w:rPr>
        <w:t>，</w:t>
      </w:r>
      <w:r>
        <w:rPr>
          <w:rFonts w:ascii="仿宋_GB2312" w:eastAsia="仿宋_GB2312"/>
          <w:sz w:val="32"/>
          <w:szCs w:val="32"/>
          <w:lang w:eastAsia="zh-CN"/>
        </w:rPr>
        <w:t>主要原因是</w:t>
      </w:r>
      <w:r>
        <w:rPr>
          <w:rFonts w:hint="eastAsia" w:ascii="仿宋_GB2312" w:eastAsia="仿宋_GB2312"/>
          <w:sz w:val="32"/>
          <w:szCs w:val="32"/>
        </w:rPr>
        <w:t>我会在确</w:t>
      </w:r>
      <w:r>
        <w:rPr>
          <w:rFonts w:hint="eastAsia" w:ascii="仿宋_GB2312" w:eastAsia="仿宋_GB2312"/>
          <w:color w:val="2B2929"/>
          <w:sz w:val="32"/>
          <w:szCs w:val="32"/>
        </w:rPr>
        <w:t>保重点工作的同时，管好用好关键资金，严格执行中央“八项规定”、省委省政府“十项规定”</w:t>
      </w:r>
      <w:r>
        <w:rPr>
          <w:rFonts w:hint="eastAsia" w:ascii="仿宋_GB2312" w:eastAsia="仿宋_GB2312"/>
          <w:sz w:val="32"/>
          <w:szCs w:val="32"/>
        </w:rPr>
        <w:t>和州委州政府“八条意见”精神</w:t>
      </w:r>
      <w:r>
        <w:rPr>
          <w:rFonts w:hint="eastAsia" w:ascii="仿宋_GB2312" w:eastAsia="仿宋_GB2312"/>
          <w:color w:val="2B2929"/>
          <w:sz w:val="32"/>
          <w:szCs w:val="32"/>
        </w:rPr>
        <w:t>，贯彻落实《党政机关厉行节约反对浪费条例》、《党政机关国内公务接待管理规定》，</w:t>
      </w:r>
      <w:bookmarkStart w:id="0" w:name="baidusnap1"/>
      <w:bookmarkEnd w:id="0"/>
      <w:r>
        <w:rPr>
          <w:rFonts w:hint="eastAsia" w:ascii="仿宋_GB2312" w:eastAsia="仿宋_GB2312"/>
          <w:color w:val="2B2929"/>
          <w:sz w:val="32"/>
          <w:szCs w:val="32"/>
        </w:rPr>
        <w:t>厉行勤俭节约、反对铺张浪费，压缩开支范围</w:t>
      </w:r>
      <w:r>
        <w:rPr>
          <w:rFonts w:hint="eastAsia" w:ascii="仿宋_GB2312" w:eastAsia="仿宋_GB2312"/>
          <w:color w:val="2B2929"/>
          <w:sz w:val="32"/>
          <w:szCs w:val="32"/>
          <w:lang w:eastAsia="zh-CN"/>
        </w:rPr>
        <w:t>，</w:t>
      </w:r>
      <w:r>
        <w:rPr>
          <w:rFonts w:hint="eastAsia" w:ascii="仿宋_GB2312" w:eastAsia="仿宋_GB2312"/>
          <w:color w:val="2B2929"/>
          <w:sz w:val="32"/>
          <w:szCs w:val="32"/>
          <w:lang w:val="en-US" w:eastAsia="zh-CN"/>
        </w:rPr>
        <w:t>因</w:t>
      </w:r>
      <w:r>
        <w:rPr>
          <w:rFonts w:hint="eastAsia" w:ascii="仿宋" w:hAnsi="仿宋" w:eastAsia="仿宋" w:cs="仿宋"/>
          <w:sz w:val="32"/>
          <w:szCs w:val="32"/>
          <w:lang w:val="en-US" w:eastAsia="zh-CN"/>
        </w:rPr>
        <w:t>2023年疫情放开，工作对接量相应提高，公务接待较上年有所提高</w:t>
      </w:r>
      <w:bookmarkStart w:id="1" w:name="_GoBack"/>
      <w:bookmarkEnd w:id="1"/>
      <w:r>
        <w:rPr>
          <w:rFonts w:hint="eastAsia" w:ascii="仿宋_GB2312" w:eastAsia="仿宋_GB2312"/>
          <w:color w:val="2B2929"/>
          <w:sz w:val="32"/>
          <w:szCs w:val="32"/>
        </w:rPr>
        <w:t>。</w:t>
      </w:r>
    </w:p>
    <w:p>
      <w:pPr>
        <w:spacing w:line="560" w:lineRule="exact"/>
        <w:ind w:firstLine="640" w:firstLineChars="200"/>
        <w:rPr>
          <w:rFonts w:hint="eastAsia" w:ascii="仿宋_GB2312" w:eastAsia="仿宋_GB2312"/>
          <w:b/>
          <w:bCs/>
          <w:sz w:val="32"/>
          <w:szCs w:val="32"/>
        </w:rPr>
      </w:pPr>
      <w:r>
        <w:rPr>
          <w:rFonts w:hint="eastAsia" w:ascii="仿宋_GB2312" w:eastAsia="仿宋_GB2312"/>
          <w:sz w:val="32"/>
          <w:szCs w:val="32"/>
        </w:rPr>
        <w:t>（三）</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年公务用车购置及运行维护费</w:t>
      </w:r>
      <w:r>
        <w:rPr>
          <w:rFonts w:ascii="仿宋_GB2312" w:eastAsia="仿宋_GB2312"/>
          <w:sz w:val="32"/>
          <w:szCs w:val="32"/>
          <w:lang w:val="en-US" w:eastAsia="zh-CN"/>
        </w:rPr>
        <w:t>25.92</w:t>
      </w:r>
      <w:r>
        <w:rPr>
          <w:rFonts w:hint="eastAsia" w:ascii="仿宋_GB2312" w:eastAsia="仿宋_GB2312"/>
          <w:sz w:val="32"/>
          <w:szCs w:val="32"/>
        </w:rPr>
        <w:t>万元。</w:t>
      </w:r>
      <w:r>
        <w:rPr>
          <w:rFonts w:hint="eastAsia" w:ascii="仿宋_GB2312" w:eastAsia="仿宋_GB2312"/>
          <w:sz w:val="32"/>
          <w:szCs w:val="32"/>
          <w:lang w:val="en-US" w:eastAsia="zh-CN"/>
        </w:rPr>
        <w:t>其中：公务用车购置费为0万元，公务用车运行费为25.92万元。</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预算经费增加2.88万元，</w:t>
      </w:r>
      <w:r>
        <w:rPr>
          <w:rFonts w:ascii="仿宋_GB2312" w:eastAsia="仿宋_GB2312"/>
          <w:sz w:val="32"/>
          <w:szCs w:val="32"/>
          <w:lang w:val="en-US" w:eastAsia="zh-CN"/>
        </w:rPr>
        <w:t>增</w:t>
      </w:r>
      <w:r>
        <w:rPr>
          <w:rFonts w:hint="eastAsia" w:ascii="仿宋_GB2312" w:eastAsia="仿宋_GB2312"/>
          <w:sz w:val="32"/>
          <w:szCs w:val="32"/>
          <w:lang w:val="en-US" w:eastAsia="zh-CN"/>
        </w:rPr>
        <w:t>长</w:t>
      </w:r>
      <w:r>
        <w:rPr>
          <w:rFonts w:ascii="仿宋_GB2312" w:eastAsia="仿宋_GB2312"/>
          <w:sz w:val="32"/>
          <w:szCs w:val="32"/>
          <w:lang w:val="en-US" w:eastAsia="zh-CN"/>
        </w:rPr>
        <w:t>12.5</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主要原因：</w:t>
      </w:r>
      <w:r>
        <w:rPr>
          <w:rFonts w:hint="eastAsia" w:ascii="仿宋" w:hAnsi="仿宋" w:eastAsia="仿宋" w:cs="仿宋"/>
          <w:sz w:val="32"/>
          <w:szCs w:val="32"/>
          <w:lang w:val="en-US" w:eastAsia="zh-CN"/>
        </w:rPr>
        <w:t>一是2023年疫情放开，工作对接量相应提高，驾驶员差旅费及车辆运行费（包括邮费、过路费、停车费等）增加。二是车子达到报废年限，维修费用增加。</w:t>
      </w:r>
    </w:p>
    <w:p>
      <w:pPr>
        <w:spacing w:line="560" w:lineRule="exact"/>
        <w:ind w:firstLine="643" w:firstLineChars="200"/>
        <w:rPr>
          <w:rFonts w:hint="eastAsia" w:ascii="仿宋_GB2312" w:eastAsia="仿宋_GB2312"/>
          <w:b/>
          <w:bCs/>
          <w:sz w:val="32"/>
          <w:szCs w:val="32"/>
          <w:lang w:eastAsia="zh-CN"/>
        </w:rPr>
      </w:pPr>
      <w:r>
        <w:rPr>
          <w:rFonts w:hint="eastAsia" w:ascii="仿宋_GB2312" w:eastAsia="仿宋_GB2312"/>
          <w:b/>
          <w:bCs/>
          <w:sz w:val="32"/>
          <w:szCs w:val="32"/>
        </w:rPr>
        <w:t>八、政府性基金预算支出情况说明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阿坝州总工会</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年政府性基金预算拨款安排的支出</w:t>
      </w:r>
      <w:r>
        <w:rPr>
          <w:rFonts w:ascii="仿宋_GB2312" w:eastAsia="仿宋_GB2312"/>
          <w:sz w:val="32"/>
          <w:szCs w:val="32"/>
        </w:rPr>
        <w:t>0</w:t>
      </w:r>
      <w:r>
        <w:rPr>
          <w:rFonts w:hint="eastAsia" w:ascii="仿宋_GB2312" w:eastAsia="仿宋_GB2312"/>
          <w:sz w:val="32"/>
          <w:szCs w:val="32"/>
        </w:rPr>
        <w:t>万元。较</w:t>
      </w: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2</w:t>
      </w:r>
      <w:r>
        <w:rPr>
          <w:rFonts w:hint="eastAsia" w:ascii="仿宋_GB2312" w:eastAsia="仿宋_GB2312"/>
          <w:sz w:val="32"/>
          <w:szCs w:val="32"/>
        </w:rPr>
        <w:t>年预算经费</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w:t>
      </w:r>
    </w:p>
    <w:p>
      <w:pPr>
        <w:spacing w:line="560" w:lineRule="exact"/>
        <w:ind w:firstLine="643" w:firstLineChars="200"/>
        <w:rPr>
          <w:rFonts w:hint="eastAsia" w:ascii="仿宋_GB2312" w:eastAsia="仿宋_GB2312"/>
          <w:b/>
          <w:bCs/>
          <w:sz w:val="32"/>
          <w:szCs w:val="32"/>
          <w:lang w:eastAsia="zh-CN"/>
        </w:rPr>
      </w:pPr>
      <w:r>
        <w:rPr>
          <w:rFonts w:hint="eastAsia" w:ascii="仿宋_GB2312" w:eastAsia="仿宋_GB2312"/>
          <w:b/>
          <w:bCs/>
          <w:sz w:val="32"/>
          <w:szCs w:val="32"/>
        </w:rPr>
        <w:t>九、其他重要事项的情况说明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（一）机关运行经费</w:t>
      </w:r>
    </w:p>
    <w:p>
      <w:pPr>
        <w:pStyle w:val="16"/>
        <w:spacing w:before="0" w:line="560" w:lineRule="exact"/>
        <w:ind w:firstLine="649" w:firstLineChars="203"/>
        <w:rPr>
          <w:rFonts w:hint="eastAsia" w:cs="宋体"/>
          <w:sz w:val="32"/>
          <w:szCs w:val="32"/>
        </w:rPr>
      </w:pPr>
      <w:r>
        <w:rPr>
          <w:rFonts w:hint="eastAsia" w:ascii="仿宋_GB2312" w:eastAsia="仿宋_GB2312"/>
          <w:sz w:val="32"/>
          <w:szCs w:val="32"/>
          <w:highlight w:val="none"/>
        </w:rPr>
        <w:t>阿坝州总工会</w:t>
      </w:r>
      <w:r>
        <w:rPr>
          <w:rFonts w:ascii="仿宋_GB2312" w:eastAsia="仿宋_GB2312"/>
          <w:sz w:val="32"/>
          <w:szCs w:val="32"/>
          <w:highlight w:val="none"/>
        </w:rPr>
        <w:t>20</w:t>
      </w:r>
      <w:r>
        <w:rPr>
          <w:rFonts w:hint="eastAsia" w:ascii="仿宋_GB2312" w:eastAsia="仿宋_GB2312"/>
          <w:sz w:val="32"/>
          <w:szCs w:val="32"/>
          <w:highlight w:val="none"/>
          <w:lang w:val="en-US" w:eastAsia="zh-CN"/>
        </w:rPr>
        <w:t>2</w:t>
      </w:r>
      <w:r>
        <w:rPr>
          <w:rFonts w:ascii="仿宋_GB2312" w:eastAsia="仿宋_GB2312"/>
          <w:sz w:val="32"/>
          <w:szCs w:val="32"/>
          <w:highlight w:val="none"/>
          <w:lang w:val="en-US" w:eastAsia="zh-CN"/>
        </w:rPr>
        <w:t>3</w:t>
      </w:r>
      <w:r>
        <w:rPr>
          <w:rFonts w:hint="eastAsia" w:ascii="仿宋_GB2312" w:eastAsia="仿宋_GB2312"/>
          <w:sz w:val="32"/>
          <w:szCs w:val="32"/>
          <w:highlight w:val="none"/>
        </w:rPr>
        <w:t>年机关运行经费财政拨款预算为</w:t>
      </w:r>
      <w:r>
        <w:rPr>
          <w:rFonts w:ascii="仿宋_GB2312" w:eastAsia="仿宋_GB2312"/>
          <w:sz w:val="32"/>
          <w:szCs w:val="32"/>
          <w:highlight w:val="none"/>
          <w:lang w:val="en-US" w:eastAsia="zh-CN"/>
        </w:rPr>
        <w:t>83.07</w:t>
      </w:r>
      <w:r>
        <w:rPr>
          <w:rFonts w:hint="eastAsia" w:ascii="仿宋_GB2312" w:eastAsia="仿宋_GB2312"/>
          <w:sz w:val="32"/>
          <w:szCs w:val="32"/>
          <w:highlight w:val="none"/>
        </w:rPr>
        <w:t>万元，比</w:t>
      </w:r>
      <w:r>
        <w:rPr>
          <w:rFonts w:ascii="仿宋_GB2312" w:eastAsia="仿宋_GB2312"/>
          <w:sz w:val="32"/>
          <w:szCs w:val="32"/>
          <w:highlight w:val="none"/>
        </w:rPr>
        <w:t>20</w:t>
      </w:r>
      <w:r>
        <w:rPr>
          <w:rFonts w:hint="eastAsia" w:ascii="仿宋_GB2312" w:eastAsia="仿宋_GB2312"/>
          <w:sz w:val="32"/>
          <w:szCs w:val="32"/>
          <w:highlight w:val="none"/>
          <w:lang w:val="en-US" w:eastAsia="zh-CN"/>
        </w:rPr>
        <w:t>2</w:t>
      </w:r>
      <w:r>
        <w:rPr>
          <w:rFonts w:ascii="仿宋_GB2312" w:eastAsia="仿宋_GB2312"/>
          <w:sz w:val="32"/>
          <w:szCs w:val="32"/>
          <w:highlight w:val="none"/>
          <w:lang w:val="en-US" w:eastAsia="zh-CN"/>
        </w:rPr>
        <w:t>2</w:t>
      </w:r>
      <w:r>
        <w:rPr>
          <w:rFonts w:hint="eastAsia" w:ascii="仿宋_GB2312" w:eastAsia="仿宋_GB2312"/>
          <w:sz w:val="32"/>
          <w:szCs w:val="32"/>
          <w:highlight w:val="none"/>
        </w:rPr>
        <w:t>年预算</w:t>
      </w:r>
      <w:r>
        <w:rPr>
          <w:rFonts w:ascii="仿宋_GB2312" w:eastAsia="仿宋_GB2312"/>
          <w:sz w:val="32"/>
          <w:szCs w:val="32"/>
          <w:highlight w:val="none"/>
          <w:lang w:val="en-US" w:eastAsia="zh-CN"/>
        </w:rPr>
        <w:t>增加5.36</w:t>
      </w:r>
      <w:r>
        <w:rPr>
          <w:rFonts w:hint="eastAsia" w:ascii="仿宋_GB2312" w:eastAsia="仿宋_GB2312"/>
          <w:sz w:val="32"/>
          <w:szCs w:val="32"/>
          <w:highlight w:val="none"/>
        </w:rPr>
        <w:t>元，</w:t>
      </w:r>
      <w:r>
        <w:rPr>
          <w:rFonts w:ascii="仿宋_GB2312" w:eastAsia="仿宋_GB2312"/>
          <w:sz w:val="32"/>
          <w:szCs w:val="32"/>
          <w:highlight w:val="none"/>
          <w:lang w:val="en-US" w:eastAsia="zh-CN"/>
        </w:rPr>
        <w:t>增加6.90</w:t>
      </w:r>
      <w:r>
        <w:rPr>
          <w:rFonts w:ascii="仿宋_GB2312" w:eastAsia="仿宋_GB2312"/>
          <w:sz w:val="32"/>
          <w:szCs w:val="32"/>
          <w:highlight w:val="none"/>
        </w:rPr>
        <w:t>%</w:t>
      </w:r>
      <w:r>
        <w:rPr>
          <w:rFonts w:hint="eastAsia" w:ascii="仿宋_GB2312" w:eastAsia="仿宋_GB2312"/>
          <w:sz w:val="32"/>
          <w:szCs w:val="32"/>
          <w:highlight w:val="none"/>
        </w:rPr>
        <w:t>,</w:t>
      </w:r>
      <w:r>
        <w:rPr>
          <w:rFonts w:ascii="仿宋_GB2312" w:eastAsia="仿宋_GB2312"/>
          <w:sz w:val="32"/>
          <w:szCs w:val="32"/>
          <w:highlight w:val="none"/>
        </w:rPr>
        <w:t>主要原因是</w:t>
      </w:r>
      <w:r>
        <w:rPr>
          <w:sz w:val="32"/>
          <w:szCs w:val="32"/>
          <w:highlight w:val="none"/>
          <w:lang w:val="en-US" w:eastAsia="zh-CN"/>
        </w:rPr>
        <w:t>体检费、福利费、党组织活动经费增加。</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（二）政府采购情况</w:t>
      </w:r>
    </w:p>
    <w:p>
      <w:pPr>
        <w:spacing w:line="56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color w:val="000000"/>
          <w:sz w:val="32"/>
          <w:szCs w:val="32"/>
        </w:rPr>
        <w:t>阿坝州总工会政府采购支出总额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万元（公务车辆维修费用)，其中：政府采购货物支出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万元、政府采购工程支出无、政府采购服务支出无。</w:t>
      </w:r>
      <w:r>
        <w:rPr>
          <w:rFonts w:hint="eastAsia"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（三）国有资产占有使用情况</w:t>
      </w:r>
    </w:p>
    <w:p>
      <w:pPr>
        <w:autoSpaceDE w:val="0"/>
        <w:autoSpaceDN w:val="0"/>
        <w:adjustRightInd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日，阿坝州总工会公务车辆</w:t>
      </w:r>
      <w:r>
        <w:rPr>
          <w:rFonts w:ascii="仿宋_GB2312" w:eastAsia="仿宋_GB2312"/>
          <w:color w:val="000000"/>
          <w:sz w:val="32"/>
          <w:szCs w:val="32"/>
        </w:rPr>
        <w:t>4</w:t>
      </w:r>
      <w:r>
        <w:rPr>
          <w:rFonts w:hint="eastAsia" w:ascii="仿宋_GB2312" w:eastAsia="仿宋_GB2312"/>
          <w:color w:val="000000"/>
          <w:sz w:val="32"/>
          <w:szCs w:val="32"/>
        </w:rPr>
        <w:t>辆，其中：一般公务用车</w:t>
      </w:r>
      <w:r>
        <w:rPr>
          <w:rFonts w:ascii="仿宋_GB2312" w:eastAsia="仿宋_GB2312"/>
          <w:color w:val="000000"/>
          <w:sz w:val="32"/>
          <w:szCs w:val="32"/>
        </w:rPr>
        <w:t>4</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万元以上通用设备无，单价</w:t>
      </w:r>
      <w:r>
        <w:rPr>
          <w:rFonts w:ascii="仿宋_GB2312" w:eastAsia="仿宋_GB2312"/>
          <w:color w:val="000000"/>
          <w:sz w:val="32"/>
          <w:szCs w:val="32"/>
        </w:rPr>
        <w:t>100</w:t>
      </w:r>
      <w:r>
        <w:rPr>
          <w:rFonts w:hint="eastAsia" w:ascii="仿宋_GB2312" w:eastAsia="仿宋_GB2312"/>
          <w:color w:val="000000"/>
          <w:sz w:val="32"/>
          <w:szCs w:val="32"/>
        </w:rPr>
        <w:t>万元以上专用设备无。</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（四）绩效目标设置情况</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lang w:val="en-US" w:eastAsia="zh-CN"/>
        </w:rPr>
        <w:t>2</w:t>
      </w:r>
      <w:r>
        <w:rPr>
          <w:rFonts w:ascii="仿宋_GB2312" w:eastAsia="仿宋_GB2312"/>
          <w:sz w:val="32"/>
          <w:szCs w:val="32"/>
          <w:lang w:val="en-US" w:eastAsia="zh-CN"/>
        </w:rPr>
        <w:t>3</w:t>
      </w:r>
      <w:r>
        <w:rPr>
          <w:rFonts w:hint="eastAsia" w:ascii="仿宋_GB2312" w:eastAsia="仿宋_GB2312"/>
          <w:sz w:val="32"/>
          <w:szCs w:val="32"/>
        </w:rPr>
        <w:t>年阿坝州总工会通用项目和专用项目均按要求实行绩效目标管理，涉及一般公共预算当年拨款</w:t>
      </w:r>
      <w:r>
        <w:rPr>
          <w:rFonts w:ascii="仿宋_GB2312" w:eastAsia="仿宋_GB2312"/>
          <w:sz w:val="32"/>
          <w:szCs w:val="32"/>
          <w:lang w:val="en-US" w:eastAsia="zh-CN"/>
        </w:rPr>
        <w:t>5219.62</w:t>
      </w:r>
      <w:r>
        <w:rPr>
          <w:rFonts w:hint="eastAsia" w:ascii="仿宋_GB2312" w:eastAsia="仿宋_GB2312"/>
          <w:sz w:val="32"/>
          <w:szCs w:val="32"/>
        </w:rPr>
        <w:t>万元。按照预算绩效管理要求，本部门对</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年一般公共预算项目支出开展了绩效目标管理，共编制绩效目标</w:t>
      </w:r>
      <w:r>
        <w:rPr>
          <w:rFonts w:ascii="仿宋_GB2312" w:eastAsia="仿宋_GB2312"/>
          <w:sz w:val="32"/>
          <w:szCs w:val="32"/>
          <w:lang w:val="en-US" w:eastAsia="zh-CN"/>
        </w:rPr>
        <w:t>5</w:t>
      </w:r>
      <w:r>
        <w:rPr>
          <w:rFonts w:hint="eastAsia" w:ascii="仿宋_GB2312" w:eastAsia="仿宋_GB2312"/>
          <w:sz w:val="32"/>
          <w:szCs w:val="32"/>
        </w:rPr>
        <w:t>个，涉及财政资金</w:t>
      </w:r>
      <w:r>
        <w:rPr>
          <w:rFonts w:ascii="仿宋_GB2312" w:eastAsia="仿宋_GB2312"/>
          <w:sz w:val="32"/>
          <w:szCs w:val="32"/>
          <w:lang w:val="en-US" w:eastAsia="zh-CN"/>
        </w:rPr>
        <w:t>5219.62</w:t>
      </w:r>
      <w:r>
        <w:rPr>
          <w:rFonts w:hint="eastAsia" w:ascii="仿宋_GB2312" w:eastAsia="仿宋_GB2312"/>
          <w:sz w:val="32"/>
          <w:szCs w:val="32"/>
        </w:rPr>
        <w:t>万元，覆盖率达到</w:t>
      </w:r>
      <w:r>
        <w:rPr>
          <w:rFonts w:ascii="仿宋_GB2312" w:eastAsia="仿宋_GB2312"/>
          <w:sz w:val="32"/>
          <w:szCs w:val="32"/>
        </w:rPr>
        <w:t>100%</w:t>
      </w:r>
      <w:r>
        <w:rPr>
          <w:rFonts w:hint="eastAsia" w:ascii="仿宋_GB2312" w:eastAsia="仿宋_GB2312"/>
          <w:sz w:val="32"/>
          <w:szCs w:val="32"/>
        </w:rPr>
        <w:t>。</w:t>
      </w:r>
      <w:r>
        <w:rPr>
          <w:rFonts w:hint="eastAsia" w:ascii="仿宋_GB2312" w:eastAsia="仿宋_GB2312" w:cs="仿宋"/>
          <w:sz w:val="32"/>
          <w:szCs w:val="32"/>
        </w:rPr>
        <w:t>州总工会在实施各项专项资金多年来，经过各级党委政府的大力支持和各级工会组织的不懈努力，</w:t>
      </w:r>
      <w:r>
        <w:rPr>
          <w:rFonts w:hint="eastAsia" w:ascii="仿宋_GB2312" w:eastAsia="仿宋_GB2312" w:cs="仿宋"/>
          <w:color w:val="000000"/>
          <w:sz w:val="32"/>
          <w:szCs w:val="32"/>
        </w:rPr>
        <w:t>逐渐发展成为党委领导、政府支持、工会运作、社会协同，为困难职工解难事、办实事、做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着越来越重要的作用，也</w:t>
      </w:r>
      <w:r>
        <w:rPr>
          <w:rFonts w:hint="eastAsia" w:ascii="仿宋_GB2312" w:eastAsia="仿宋_GB2312" w:cs="宋体"/>
          <w:kern w:val="0"/>
          <w:sz w:val="32"/>
          <w:szCs w:val="32"/>
        </w:rPr>
        <w:t>保障了各级工会组织开展工作的需要</w:t>
      </w:r>
      <w:r>
        <w:rPr>
          <w:rFonts w:hint="eastAsia" w:ascii="仿宋_GB2312" w:eastAsia="仿宋_GB2312"/>
          <w:sz w:val="32"/>
          <w:szCs w:val="32"/>
        </w:rPr>
        <w:t>。</w:t>
      </w:r>
    </w:p>
    <w:p>
      <w:pPr>
        <w:autoSpaceDE w:val="0"/>
        <w:autoSpaceDN w:val="0"/>
        <w:adjustRightInd w:val="0"/>
        <w:spacing w:line="560" w:lineRule="exact"/>
        <w:jc w:val="left"/>
        <w:rPr>
          <w:rFonts w:hint="eastAsia" w:ascii="仿宋_GB2312" w:eastAsia="仿宋_GB2312"/>
          <w:b/>
          <w:bCs/>
          <w:sz w:val="32"/>
          <w:szCs w:val="32"/>
          <w:lang w:eastAsia="zh-CN"/>
        </w:rPr>
      </w:pPr>
      <w:r>
        <w:rPr>
          <w:rFonts w:hint="eastAsia" w:ascii="仿宋_GB2312" w:eastAsia="仿宋_GB2312"/>
          <w:b/>
          <w:bCs/>
          <w:sz w:val="32"/>
          <w:szCs w:val="32"/>
        </w:rPr>
        <w:t>十、名词解释</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（一）财政拨款收入：指由财政拨款形成的部门收入。按现行管理制度，部门预算中反映的财政拨款仅包括一般公共预算拨款和政府性基金预算拨款。</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（二）事业收入：指所属事业单位开展专业业务活动及辅助活动所取得的收入。</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（三）事业单位经营收入：指所属事业单位在专业业务活动及其辅助活动之外开展非独立核算经营活动取得的收入。</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（四）其他收入：指除上述“财政拨款收入”、“事业收入”、“事业单位经营收入”等以外的收入，主要是所属行政事业单位按规定动用的售房收入、存款利息收入等。</w:t>
      </w:r>
    </w:p>
    <w:p>
      <w:pPr>
        <w:autoSpaceDE w:val="0"/>
        <w:autoSpaceDN w:val="0"/>
        <w:adjustRightIn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autoSpaceDE w:val="0"/>
        <w:autoSpaceDN w:val="0"/>
        <w:adjustRightInd w:val="0"/>
        <w:spacing w:line="560" w:lineRule="exact"/>
        <w:ind w:firstLine="640" w:firstLineChars="200"/>
        <w:jc w:val="left"/>
        <w:rPr>
          <w:rFonts w:ascii="仿宋_GB2312" w:eastAsia="仿宋_GB2312"/>
          <w:color w:val="000000"/>
          <w:sz w:val="32"/>
          <w:szCs w:val="32"/>
        </w:rPr>
      </w:pPr>
      <w:r>
        <w:rPr>
          <w:rFonts w:hint="eastAsia" w:ascii="仿宋_GB2312" w:eastAsia="仿宋_GB2312"/>
          <w:sz w:val="32"/>
          <w:szCs w:val="32"/>
        </w:rPr>
        <w:t>（六）上年结转：指所属行政事业单位以前年度尚未完成、结转至本年按原规定用途继续使用的资金和以前年度已完成项目剩余资金经批准用于新用途使用的资金。</w:t>
      </w:r>
    </w:p>
    <w:p>
      <w:pPr>
        <w:pStyle w:val="6"/>
        <w:spacing w:line="560" w:lineRule="exact"/>
        <w:rPr>
          <w:rFonts w:ascii="仿宋_GB2312" w:eastAsia="仿宋_GB2312"/>
          <w:sz w:val="32"/>
          <w:szCs w:val="32"/>
        </w:rPr>
      </w:pPr>
    </w:p>
    <w:p>
      <w:pPr>
        <w:pStyle w:val="5"/>
        <w:spacing w:line="560" w:lineRule="exact"/>
        <w:rPr>
          <w:rFonts w:ascii="仿宋_GB2312" w:eastAsia="仿宋_GB2312"/>
          <w:sz w:val="32"/>
          <w:szCs w:val="32"/>
        </w:rPr>
      </w:pPr>
    </w:p>
    <w:p>
      <w:pPr>
        <w:spacing w:line="560" w:lineRule="exact"/>
        <w:rPr>
          <w:rFonts w:ascii="仿宋_GB2312" w:eastAsia="仿宋_GB2312"/>
          <w:sz w:val="32"/>
          <w:szCs w:val="32"/>
        </w:rPr>
      </w:pPr>
    </w:p>
    <w:p>
      <w:pPr>
        <w:pStyle w:val="6"/>
        <w:spacing w:line="560" w:lineRule="exact"/>
        <w:rPr>
          <w:rFonts w:ascii="仿宋_GB2312" w:eastAsia="仿宋_GB2312"/>
          <w:sz w:val="32"/>
          <w:szCs w:val="32"/>
        </w:rPr>
      </w:pPr>
    </w:p>
    <w:p>
      <w:pPr>
        <w:pStyle w:val="5"/>
        <w:spacing w:line="560" w:lineRule="exact"/>
        <w:ind w:firstLine="3520" w:firstLineChars="1100"/>
        <w:rPr>
          <w:rFonts w:hint="eastAsia" w:ascii="仿宋_GB2312" w:eastAsia="仿宋_GB2312"/>
          <w:sz w:val="32"/>
          <w:szCs w:val="32"/>
          <w:lang w:val="en-US" w:eastAsia="zh-CN"/>
        </w:rPr>
      </w:pPr>
    </w:p>
    <w:p>
      <w:pPr>
        <w:pStyle w:val="5"/>
        <w:spacing w:line="560" w:lineRule="exact"/>
        <w:ind w:firstLine="3520" w:firstLineChars="1100"/>
        <w:rPr>
          <w:rFonts w:hint="eastAsia" w:ascii="仿宋_GB2312" w:eastAsia="仿宋_GB2312"/>
          <w:sz w:val="32"/>
          <w:szCs w:val="32"/>
          <w:lang w:val="en-US" w:eastAsia="zh-CN"/>
        </w:rPr>
      </w:pPr>
    </w:p>
    <w:p>
      <w:pPr>
        <w:pStyle w:val="5"/>
        <w:spacing w:line="560" w:lineRule="exact"/>
        <w:ind w:firstLine="3520" w:firstLineChars="1100"/>
        <w:rPr>
          <w:rFonts w:hint="eastAsia" w:ascii="仿宋_GB2312" w:eastAsia="仿宋_GB2312"/>
          <w:sz w:val="32"/>
          <w:szCs w:val="32"/>
          <w:lang w:val="en-US" w:eastAsia="zh-CN"/>
        </w:rPr>
      </w:pPr>
    </w:p>
    <w:p>
      <w:pPr>
        <w:pStyle w:val="5"/>
        <w:spacing w:line="560" w:lineRule="exact"/>
        <w:ind w:firstLine="3520" w:firstLineChars="1100"/>
        <w:rPr>
          <w:rFonts w:hint="eastAsia" w:ascii="仿宋_GB2312" w:eastAsia="仿宋_GB2312"/>
          <w:sz w:val="32"/>
          <w:szCs w:val="32"/>
          <w:lang w:val="en-US" w:eastAsia="zh-CN"/>
        </w:rPr>
      </w:pPr>
    </w:p>
    <w:p>
      <w:pPr>
        <w:pStyle w:val="5"/>
        <w:spacing w:line="560" w:lineRule="exact"/>
        <w:ind w:left="0"/>
        <w:rPr>
          <w:rFonts w:hint="eastAsia" w:ascii="仿宋_GB2312" w:eastAsia="仿宋_GB2312"/>
          <w:sz w:val="32"/>
          <w:szCs w:val="32"/>
          <w:lang w:val="en-US" w:eastAsia="zh-CN"/>
        </w:rPr>
      </w:pPr>
    </w:p>
    <w:p>
      <w:pPr>
        <w:pStyle w:val="5"/>
        <w:spacing w:line="560" w:lineRule="exact"/>
        <w:ind w:firstLine="3520" w:firstLineChars="1100"/>
        <w:rPr>
          <w:rFonts w:hint="eastAsia" w:ascii="仿宋_GB2312" w:eastAsia="仿宋_GB2312"/>
          <w:sz w:val="32"/>
          <w:szCs w:val="32"/>
          <w:lang w:val="en-US" w:eastAsia="zh-CN"/>
        </w:rPr>
      </w:pPr>
      <w:r>
        <w:rPr>
          <w:rFonts w:hint="eastAsia" w:ascii="仿宋_GB2312" w:eastAsia="仿宋_GB2312"/>
          <w:sz w:val="32"/>
          <w:szCs w:val="32"/>
          <w:lang w:val="en-US" w:eastAsia="zh-CN"/>
        </w:rPr>
        <w:t>阿坝州总工会</w:t>
      </w:r>
    </w:p>
    <w:p>
      <w:pPr>
        <w:spacing w:line="560" w:lineRule="exact"/>
        <w:rPr>
          <w:lang w:val="en-US" w:eastAsia="zh-CN"/>
        </w:rPr>
      </w:pPr>
      <w:r>
        <w:rPr>
          <w:rFonts w:hint="eastAsia" w:ascii="仿宋_GB2312" w:eastAsia="仿宋_GB2312"/>
          <w:sz w:val="32"/>
          <w:szCs w:val="32"/>
          <w:lang w:val="en-US" w:eastAsia="zh-CN"/>
        </w:rPr>
        <w:t xml:space="preserve">                               202</w:t>
      </w:r>
      <w:r>
        <w:rPr>
          <w:rFonts w:ascii="仿宋_GB2312" w:eastAsia="仿宋_GB2312"/>
          <w:sz w:val="32"/>
          <w:szCs w:val="32"/>
          <w:lang w:val="en-US" w:eastAsia="zh-CN"/>
        </w:rPr>
        <w:t>3</w:t>
      </w:r>
      <w:r>
        <w:rPr>
          <w:rFonts w:hint="eastAsia" w:ascii="仿宋_GB2312" w:eastAsia="仿宋_GB2312"/>
          <w:sz w:val="32"/>
          <w:szCs w:val="32"/>
          <w:lang w:val="en-US" w:eastAsia="zh-CN"/>
        </w:rPr>
        <w:t>年1月</w:t>
      </w:r>
      <w:r>
        <w:rPr>
          <w:rFonts w:ascii="仿宋_GB2312" w:eastAsia="仿宋_GB2312"/>
          <w:sz w:val="32"/>
          <w:szCs w:val="32"/>
          <w:lang w:val="en-US" w:eastAsia="zh-CN"/>
        </w:rPr>
        <w:t>1</w:t>
      </w:r>
      <w:r>
        <w:rPr>
          <w:rFonts w:hint="eastAsia" w:ascii="仿宋_GB2312" w:eastAsia="仿宋_GB2312"/>
          <w:sz w:val="32"/>
          <w:szCs w:val="32"/>
          <w:lang w:val="en-US" w:eastAsia="zh-CN"/>
        </w:rPr>
        <w:t>8日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GRmZTA4ZTEzMWE5OTU2YTk3YzgxYTk3OWNhYjZkZTUifQ=="/>
  </w:docVars>
  <w:rsids>
    <w:rsidRoot w:val="00000000"/>
    <w:rsid w:val="16306774"/>
    <w:rsid w:val="17CC72B9"/>
    <w:rsid w:val="2DAD2B4F"/>
    <w:rsid w:val="2E4918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index 5"/>
    <w:basedOn w:val="1"/>
    <w:next w:val="1"/>
    <w:uiPriority w:val="0"/>
    <w:pPr>
      <w:ind w:left="1680"/>
    </w:pPr>
    <w:rPr>
      <w:szCs w:val="22"/>
    </w:rPr>
  </w:style>
  <w:style w:type="paragraph" w:styleId="6">
    <w:name w:val="Plain Text"/>
    <w:basedOn w:val="1"/>
    <w:next w:val="5"/>
    <w:uiPriority w:val="0"/>
    <w:rPr>
      <w:rFonts w:ascii="宋体"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index 7"/>
    <w:basedOn w:val="1"/>
    <w:next w:val="1"/>
    <w:uiPriority w:val="0"/>
    <w:pPr>
      <w:ind w:left="2520"/>
      <w:jc w:val="left"/>
    </w:pPr>
  </w:style>
  <w:style w:type="paragraph" w:styleId="10">
    <w:name w:val="HTML Preformatted"/>
    <w:basedOn w:val="1"/>
    <w:uiPriority w:val="0"/>
    <w:rPr>
      <w:rFonts w:ascii="Courier New" w:hAnsi="Courier New"/>
      <w:sz w:val="20"/>
    </w:rPr>
  </w:style>
  <w:style w:type="paragraph" w:styleId="11">
    <w:name w:val="Normal (Web)"/>
    <w:basedOn w:val="1"/>
    <w:qFormat/>
    <w:uiPriority w:val="0"/>
    <w:pPr>
      <w:spacing w:before="100" w:beforeAutospacing="1" w:after="100" w:afterAutospacing="1"/>
      <w:ind w:left="0" w:right="0"/>
      <w:jc w:val="left"/>
    </w:pPr>
    <w:rPr>
      <w:kern w:val="0"/>
      <w:sz w:val="24"/>
      <w:lang w:val="en-US" w:eastAsia="zh-CN"/>
    </w:rPr>
  </w:style>
  <w:style w:type="character" w:styleId="14">
    <w:name w:val="Emphasis"/>
    <w:basedOn w:val="13"/>
    <w:uiPriority w:val="0"/>
    <w:rPr>
      <w:rFonts w:cs="Times New Roman"/>
    </w:rPr>
  </w:style>
  <w:style w:type="paragraph" w:customStyle="1" w:styleId="15">
    <w:name w:val="文档正文"/>
    <w:basedOn w:val="1"/>
    <w:next w:val="9"/>
    <w:qFormat/>
    <w:uiPriority w:val="0"/>
    <w:pPr>
      <w:adjustRightInd w:val="0"/>
      <w:spacing w:line="480" w:lineRule="atLeast"/>
      <w:textAlignment w:val="baseline"/>
    </w:pPr>
    <w:rPr>
      <w:rFonts w:ascii="Arial" w:hAnsi="Arial"/>
      <w:kern w:val="0"/>
    </w:rPr>
  </w:style>
  <w:style w:type="paragraph" w:customStyle="1" w:styleId="16">
    <w:name w:val="正文文本1"/>
    <w:basedOn w:val="1"/>
    <w:qFormat/>
    <w:uiPriority w:val="0"/>
    <w:pPr>
      <w:spacing w:before="93"/>
    </w:pPr>
    <w:rPr>
      <w:rFonts w:ascii="仿宋_GB2312" w:eastAsia="仿宋_GB2312"/>
      <w:kern w:val="0"/>
      <w:sz w:val="30"/>
      <w:szCs w:val="20"/>
    </w:rPr>
  </w:style>
  <w:style w:type="character" w:customStyle="1" w:styleId="17">
    <w:name w:val="默认段落字体1"/>
    <w:qFormat/>
    <w:uiPriority w:val="0"/>
    <w:rPr>
      <w:sz w:val="22"/>
    </w:rPr>
  </w:style>
  <w:style w:type="paragraph" w:styleId="18">
    <w:name w:val="List Paragraph"/>
    <w:basedOn w:val="1"/>
    <w:qFormat/>
    <w:uiPriority w:val="0"/>
    <w:pPr>
      <w:ind w:firstLine="200" w:firstLineChars="200"/>
    </w:pPr>
  </w:style>
  <w:style w:type="character" w:customStyle="1" w:styleId="19">
    <w:name w:val="style51"/>
    <w:qFormat/>
    <w:uiPriority w:val="0"/>
    <w:rPr>
      <w:sz w:val="22"/>
      <w:szCs w:val="22"/>
    </w:rPr>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18</Pages>
  <Words>8760</Words>
  <Characters>9353</Characters>
  <Lines>429</Lines>
  <Paragraphs>93</Paragraphs>
  <TotalTime>1</TotalTime>
  <ScaleCrop>false</ScaleCrop>
  <LinksUpToDate>false</LinksUpToDate>
  <CharactersWithSpaces>9426</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2018-01-23T06:33:00Z</dcterms:created>
  <dc:creator>薛永萍</dc:creator>
  <cp:lastModifiedBy>阿南</cp:lastModifiedBy>
  <cp:lastPrinted>2023-01-17T10:39:00Z</cp:lastPrinted>
  <dcterms:modified xsi:type="dcterms:W3CDTF">2024-08-09T02:06:17Z</dcterms:modified>
  <dc:title>XX单位2018年部门预算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1AC09723312447618F64C244BAB1F349_13</vt:lpwstr>
  </property>
</Properties>
</file>